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04C23C" w14:textId="360503C9" w:rsidR="0038019A" w:rsidRDefault="0038019A">
      <w:pPr>
        <w:pStyle w:val="Plattetekst"/>
      </w:pPr>
      <w:r>
        <w:t>NADERE REGELS VOOR GRAVEN, ASBEZORGING EN G</w:t>
      </w:r>
      <w:r w:rsidR="00100AB3">
        <w:t>RAFBEDEKKING</w:t>
      </w:r>
    </w:p>
    <w:p w14:paraId="1504C23D" w14:textId="30B3C1A6" w:rsidR="0038019A" w:rsidRPr="00200DF1" w:rsidRDefault="00D929E6">
      <w:pPr>
        <w:rPr>
          <w:rFonts w:cs="Arial"/>
        </w:rPr>
      </w:pPr>
      <w:r>
        <w:rPr>
          <w:rFonts w:cs="Arial"/>
        </w:rPr>
        <w:t>(versie geldig vanaf 1-1-</w:t>
      </w:r>
      <w:r w:rsidRPr="00130F53">
        <w:rPr>
          <w:rFonts w:cs="Arial"/>
        </w:rPr>
        <w:t>2020</w:t>
      </w:r>
      <w:r w:rsidR="0038019A" w:rsidRPr="00200DF1">
        <w:rPr>
          <w:rFonts w:cs="Arial"/>
        </w:rPr>
        <w:t>)</w:t>
      </w:r>
    </w:p>
    <w:p w14:paraId="1504C23E" w14:textId="77777777" w:rsidR="0038019A" w:rsidRDefault="0038019A">
      <w:pPr>
        <w:rPr>
          <w:rFonts w:cs="Arial"/>
        </w:rPr>
      </w:pPr>
    </w:p>
    <w:p w14:paraId="1504C23F" w14:textId="77777777" w:rsidR="0038019A" w:rsidRPr="004773A3" w:rsidRDefault="0038019A">
      <w:pPr>
        <w:pStyle w:val="Plattetekst2"/>
        <w:rPr>
          <w:b/>
          <w:bCs/>
          <w:sz w:val="24"/>
          <w:lang w:val="nl-NL"/>
        </w:rPr>
      </w:pPr>
      <w:r w:rsidRPr="004773A3">
        <w:rPr>
          <w:b/>
          <w:bCs/>
          <w:sz w:val="24"/>
          <w:lang w:val="nl-NL"/>
        </w:rPr>
        <w:t>Wetstechnische informatie</w:t>
      </w:r>
    </w:p>
    <w:p w14:paraId="1504C240" w14:textId="77777777" w:rsidR="0038019A" w:rsidRDefault="0038019A">
      <w:pPr>
        <w:rPr>
          <w:rFonts w:cs="Arial"/>
        </w:rPr>
      </w:pPr>
    </w:p>
    <w:p w14:paraId="1504C241" w14:textId="77777777" w:rsidR="0038019A" w:rsidRPr="004773A3" w:rsidRDefault="0038019A">
      <w:pPr>
        <w:pStyle w:val="Plattetekst2"/>
        <w:rPr>
          <w:b/>
          <w:bCs/>
          <w:lang w:val="nl-NL"/>
        </w:rPr>
      </w:pPr>
      <w:r w:rsidRPr="004773A3">
        <w:rPr>
          <w:b/>
          <w:bCs/>
          <w:lang w:val="nl-NL"/>
        </w:rPr>
        <w:t>Gegevens van de regeling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8" w:type="dxa"/>
          <w:left w:w="70" w:type="dxa"/>
          <w:bottom w:w="68" w:type="dxa"/>
          <w:right w:w="70" w:type="dxa"/>
        </w:tblCellMar>
        <w:tblLook w:val="0000" w:firstRow="0" w:lastRow="0" w:firstColumn="0" w:lastColumn="0" w:noHBand="0" w:noVBand="0"/>
      </w:tblPr>
      <w:tblGrid>
        <w:gridCol w:w="4606"/>
        <w:gridCol w:w="4606"/>
      </w:tblGrid>
      <w:tr w:rsidR="0038019A" w14:paraId="1504C244" w14:textId="77777777">
        <w:tc>
          <w:tcPr>
            <w:tcW w:w="4606" w:type="dxa"/>
            <w:vAlign w:val="center"/>
          </w:tcPr>
          <w:p w14:paraId="1504C242" w14:textId="77777777" w:rsidR="0038019A" w:rsidRDefault="0038019A">
            <w:pPr>
              <w:pStyle w:val="Plattetekst2"/>
              <w:rPr>
                <w:b/>
                <w:bCs/>
                <w:sz w:val="18"/>
              </w:rPr>
            </w:pPr>
            <w:r>
              <w:rPr>
                <w:b/>
                <w:bCs/>
                <w:sz w:val="18"/>
              </w:rPr>
              <w:t>Overheidsorganisatie</w:t>
            </w:r>
          </w:p>
        </w:tc>
        <w:tc>
          <w:tcPr>
            <w:tcW w:w="4606" w:type="dxa"/>
            <w:vAlign w:val="center"/>
          </w:tcPr>
          <w:p w14:paraId="1504C243" w14:textId="77777777" w:rsidR="0038019A" w:rsidRDefault="0038019A">
            <w:pPr>
              <w:rPr>
                <w:rFonts w:cs="Arial"/>
                <w:sz w:val="18"/>
              </w:rPr>
            </w:pPr>
            <w:r>
              <w:rPr>
                <w:rFonts w:cs="Arial"/>
                <w:sz w:val="18"/>
              </w:rPr>
              <w:t>Gemeente Dalfsen</w:t>
            </w:r>
          </w:p>
        </w:tc>
      </w:tr>
      <w:tr w:rsidR="0038019A" w14:paraId="1504C247" w14:textId="77777777">
        <w:tc>
          <w:tcPr>
            <w:tcW w:w="4606" w:type="dxa"/>
            <w:vAlign w:val="center"/>
          </w:tcPr>
          <w:p w14:paraId="1504C245" w14:textId="77777777" w:rsidR="0038019A" w:rsidRDefault="0038019A">
            <w:pPr>
              <w:rPr>
                <w:rFonts w:cs="Arial"/>
                <w:b/>
                <w:bCs/>
                <w:sz w:val="18"/>
              </w:rPr>
            </w:pPr>
            <w:r>
              <w:rPr>
                <w:rFonts w:cs="Arial"/>
                <w:b/>
                <w:bCs/>
                <w:sz w:val="18"/>
              </w:rPr>
              <w:t>Officiële naam van de regeling</w:t>
            </w:r>
          </w:p>
        </w:tc>
        <w:tc>
          <w:tcPr>
            <w:tcW w:w="4606" w:type="dxa"/>
            <w:vAlign w:val="center"/>
          </w:tcPr>
          <w:p w14:paraId="1504C246" w14:textId="39FCCD4D" w:rsidR="0038019A" w:rsidRDefault="0038019A">
            <w:pPr>
              <w:rPr>
                <w:rFonts w:cs="Arial"/>
                <w:sz w:val="18"/>
              </w:rPr>
            </w:pPr>
            <w:r>
              <w:rPr>
                <w:rFonts w:cs="Arial"/>
                <w:sz w:val="18"/>
              </w:rPr>
              <w:t>Nadere regels voor graven, asbezorging</w:t>
            </w:r>
            <w:r w:rsidR="00100AB3">
              <w:rPr>
                <w:rFonts w:cs="Arial"/>
                <w:sz w:val="18"/>
              </w:rPr>
              <w:t xml:space="preserve"> en grafbedekking</w:t>
            </w:r>
          </w:p>
        </w:tc>
      </w:tr>
      <w:tr w:rsidR="0038019A" w14:paraId="1504C24A" w14:textId="77777777">
        <w:tc>
          <w:tcPr>
            <w:tcW w:w="4606" w:type="dxa"/>
            <w:vAlign w:val="center"/>
          </w:tcPr>
          <w:p w14:paraId="1504C248" w14:textId="77777777" w:rsidR="0038019A" w:rsidRDefault="0038019A">
            <w:pPr>
              <w:rPr>
                <w:rFonts w:cs="Arial"/>
                <w:b/>
                <w:bCs/>
                <w:sz w:val="18"/>
              </w:rPr>
            </w:pPr>
            <w:r>
              <w:rPr>
                <w:rFonts w:cs="Arial"/>
                <w:b/>
                <w:bCs/>
                <w:sz w:val="18"/>
              </w:rPr>
              <w:t>Citeertitel</w:t>
            </w:r>
          </w:p>
        </w:tc>
        <w:tc>
          <w:tcPr>
            <w:tcW w:w="4606" w:type="dxa"/>
            <w:vAlign w:val="center"/>
          </w:tcPr>
          <w:p w14:paraId="1504C249" w14:textId="7C8B30DF" w:rsidR="0038019A" w:rsidRDefault="00D34670" w:rsidP="00D34670">
            <w:pPr>
              <w:rPr>
                <w:rFonts w:cs="Arial"/>
                <w:sz w:val="18"/>
              </w:rPr>
            </w:pPr>
            <w:r>
              <w:rPr>
                <w:rFonts w:cs="Arial"/>
                <w:sz w:val="18"/>
              </w:rPr>
              <w:t>R</w:t>
            </w:r>
            <w:r w:rsidR="0038019A">
              <w:rPr>
                <w:rFonts w:cs="Arial"/>
                <w:sz w:val="18"/>
              </w:rPr>
              <w:t xml:space="preserve">egels voor </w:t>
            </w:r>
            <w:r>
              <w:rPr>
                <w:rFonts w:cs="Arial"/>
                <w:sz w:val="18"/>
              </w:rPr>
              <w:t xml:space="preserve">de </w:t>
            </w:r>
            <w:r w:rsidR="0038019A">
              <w:rPr>
                <w:rFonts w:cs="Arial"/>
                <w:sz w:val="18"/>
              </w:rPr>
              <w:t>grave</w:t>
            </w:r>
            <w:r w:rsidR="00100AB3">
              <w:rPr>
                <w:rFonts w:cs="Arial"/>
                <w:sz w:val="18"/>
              </w:rPr>
              <w:t>n, asbezorging en grafbedekking</w:t>
            </w:r>
          </w:p>
        </w:tc>
      </w:tr>
      <w:tr w:rsidR="0038019A" w14:paraId="1504C24E" w14:textId="77777777">
        <w:tc>
          <w:tcPr>
            <w:tcW w:w="4606" w:type="dxa"/>
            <w:vAlign w:val="center"/>
          </w:tcPr>
          <w:p w14:paraId="1504C24B" w14:textId="77777777" w:rsidR="0038019A" w:rsidRDefault="0038019A">
            <w:pPr>
              <w:rPr>
                <w:rFonts w:cs="Arial"/>
                <w:b/>
                <w:bCs/>
                <w:sz w:val="18"/>
              </w:rPr>
            </w:pPr>
            <w:r>
              <w:rPr>
                <w:rFonts w:cs="Arial"/>
                <w:b/>
                <w:bCs/>
                <w:sz w:val="18"/>
              </w:rPr>
              <w:t>Deze versie is geldig tot</w:t>
            </w:r>
          </w:p>
          <w:p w14:paraId="1504C24C" w14:textId="77777777" w:rsidR="0038019A" w:rsidRDefault="0038019A">
            <w:pPr>
              <w:rPr>
                <w:rFonts w:cs="Arial"/>
                <w:b/>
                <w:bCs/>
                <w:sz w:val="18"/>
              </w:rPr>
            </w:pPr>
            <w:r>
              <w:rPr>
                <w:rFonts w:cs="Arial"/>
                <w:b/>
                <w:bCs/>
                <w:sz w:val="18"/>
              </w:rPr>
              <w:t>(als de vervaldatum is vastgesteld)</w:t>
            </w:r>
          </w:p>
        </w:tc>
        <w:tc>
          <w:tcPr>
            <w:tcW w:w="4606" w:type="dxa"/>
            <w:vAlign w:val="center"/>
          </w:tcPr>
          <w:p w14:paraId="1504C24D" w14:textId="77777777" w:rsidR="0038019A" w:rsidRDefault="0038019A">
            <w:pPr>
              <w:rPr>
                <w:rFonts w:cs="Arial"/>
                <w:sz w:val="18"/>
              </w:rPr>
            </w:pPr>
          </w:p>
        </w:tc>
      </w:tr>
      <w:tr w:rsidR="0038019A" w14:paraId="1504C251" w14:textId="77777777">
        <w:tc>
          <w:tcPr>
            <w:tcW w:w="4606" w:type="dxa"/>
            <w:vAlign w:val="center"/>
          </w:tcPr>
          <w:p w14:paraId="1504C24F" w14:textId="77777777" w:rsidR="0038019A" w:rsidRDefault="0038019A">
            <w:pPr>
              <w:rPr>
                <w:rFonts w:cs="Arial"/>
                <w:b/>
                <w:bCs/>
                <w:sz w:val="18"/>
              </w:rPr>
            </w:pPr>
            <w:r>
              <w:rPr>
                <w:rFonts w:cs="Arial"/>
                <w:b/>
                <w:bCs/>
                <w:sz w:val="18"/>
              </w:rPr>
              <w:t>Vastgesteld door</w:t>
            </w:r>
          </w:p>
        </w:tc>
        <w:tc>
          <w:tcPr>
            <w:tcW w:w="4606" w:type="dxa"/>
            <w:vAlign w:val="center"/>
          </w:tcPr>
          <w:p w14:paraId="1504C250" w14:textId="77777777" w:rsidR="0038019A" w:rsidRDefault="0038019A">
            <w:pPr>
              <w:rPr>
                <w:rFonts w:cs="Arial"/>
                <w:sz w:val="18"/>
              </w:rPr>
            </w:pPr>
            <w:r>
              <w:rPr>
                <w:rFonts w:cs="Arial"/>
                <w:sz w:val="18"/>
              </w:rPr>
              <w:t>College van burgemeester en wethouders</w:t>
            </w:r>
          </w:p>
        </w:tc>
      </w:tr>
      <w:tr w:rsidR="0038019A" w14:paraId="1504C254" w14:textId="77777777">
        <w:tc>
          <w:tcPr>
            <w:tcW w:w="4606" w:type="dxa"/>
            <w:vAlign w:val="center"/>
          </w:tcPr>
          <w:p w14:paraId="1504C252" w14:textId="77777777" w:rsidR="0038019A" w:rsidRDefault="0038019A">
            <w:pPr>
              <w:rPr>
                <w:rFonts w:cs="Arial"/>
                <w:b/>
                <w:bCs/>
                <w:sz w:val="18"/>
              </w:rPr>
            </w:pPr>
            <w:r>
              <w:rPr>
                <w:rFonts w:cs="Arial"/>
                <w:b/>
                <w:bCs/>
                <w:sz w:val="18"/>
              </w:rPr>
              <w:t>Onderwerp</w:t>
            </w:r>
          </w:p>
        </w:tc>
        <w:tc>
          <w:tcPr>
            <w:tcW w:w="4606" w:type="dxa"/>
            <w:vAlign w:val="center"/>
          </w:tcPr>
          <w:p w14:paraId="1504C253" w14:textId="77777777" w:rsidR="0038019A" w:rsidRDefault="0038019A">
            <w:pPr>
              <w:rPr>
                <w:rFonts w:cs="Arial"/>
                <w:sz w:val="18"/>
              </w:rPr>
            </w:pPr>
            <w:r>
              <w:rPr>
                <w:rFonts w:cs="Arial"/>
                <w:sz w:val="18"/>
              </w:rPr>
              <w:t>Algemeen</w:t>
            </w:r>
          </w:p>
        </w:tc>
      </w:tr>
    </w:tbl>
    <w:p w14:paraId="1504C255" w14:textId="77777777" w:rsidR="0038019A" w:rsidRDefault="0038019A">
      <w:pPr>
        <w:rPr>
          <w:rFonts w:cs="Arial"/>
        </w:rPr>
      </w:pPr>
    </w:p>
    <w:p w14:paraId="1504C256" w14:textId="77777777" w:rsidR="0038019A" w:rsidRPr="004773A3" w:rsidRDefault="0038019A">
      <w:pPr>
        <w:pStyle w:val="Plattetekst2"/>
        <w:rPr>
          <w:b/>
          <w:bCs/>
          <w:lang w:val="nl-NL"/>
        </w:rPr>
      </w:pPr>
      <w:r w:rsidRPr="004773A3">
        <w:rPr>
          <w:b/>
          <w:bCs/>
          <w:lang w:val="nl-NL"/>
        </w:rPr>
        <w:t>Opmerkingen m.b.t. de regeling</w:t>
      </w:r>
    </w:p>
    <w:p w14:paraId="1504C257" w14:textId="77777777" w:rsidR="0038019A" w:rsidRPr="004773A3" w:rsidRDefault="0038019A">
      <w:pPr>
        <w:pStyle w:val="Plattetekst2"/>
        <w:rPr>
          <w:lang w:val="nl-NL"/>
        </w:rPr>
      </w:pPr>
      <w:r w:rsidRPr="004773A3">
        <w:rPr>
          <w:lang w:val="nl-NL"/>
        </w:rPr>
        <w:t>Geen</w:t>
      </w:r>
    </w:p>
    <w:p w14:paraId="1504C258" w14:textId="77777777" w:rsidR="0038019A" w:rsidRPr="004773A3" w:rsidRDefault="0038019A">
      <w:pPr>
        <w:pStyle w:val="Plattetekst2"/>
        <w:rPr>
          <w:rFonts w:cs="Arial"/>
          <w:lang w:val="nl-NL"/>
        </w:rPr>
      </w:pPr>
    </w:p>
    <w:p w14:paraId="1504C259" w14:textId="77777777" w:rsidR="0038019A" w:rsidRPr="004773A3" w:rsidRDefault="0038019A">
      <w:pPr>
        <w:pStyle w:val="Plattetekst2"/>
        <w:rPr>
          <w:b/>
          <w:bCs/>
          <w:lang w:val="nl-NL"/>
        </w:rPr>
      </w:pPr>
      <w:r w:rsidRPr="004773A3">
        <w:rPr>
          <w:b/>
          <w:bCs/>
          <w:lang w:val="nl-NL"/>
        </w:rPr>
        <w:t>Wettelijke grondslag(en) of bevoegdheid waarop de regeling is gebaseerd</w:t>
      </w:r>
    </w:p>
    <w:p w14:paraId="1504C25A" w14:textId="0C3A361A" w:rsidR="0038019A" w:rsidRPr="00130F53" w:rsidRDefault="0038019A">
      <w:pPr>
        <w:rPr>
          <w:rFonts w:cs="Arial"/>
        </w:rPr>
      </w:pPr>
      <w:r w:rsidRPr="00130F53">
        <w:rPr>
          <w:rFonts w:cs="Arial"/>
        </w:rPr>
        <w:t xml:space="preserve">Beheersverordening gemeentelijke begraafplaatsen Dalfsen </w:t>
      </w:r>
      <w:r w:rsidR="000B05EF" w:rsidRPr="00130F53">
        <w:rPr>
          <w:rFonts w:cs="Arial"/>
        </w:rPr>
        <w:t>20</w:t>
      </w:r>
      <w:r w:rsidR="00D929E6" w:rsidRPr="00130F53">
        <w:rPr>
          <w:rFonts w:cs="Arial"/>
        </w:rPr>
        <w:t>2</w:t>
      </w:r>
      <w:r w:rsidR="000B05EF" w:rsidRPr="00130F53">
        <w:rPr>
          <w:rFonts w:cs="Arial"/>
        </w:rPr>
        <w:t>0</w:t>
      </w:r>
      <w:r w:rsidRPr="00130F53">
        <w:rPr>
          <w:rFonts w:cs="Arial"/>
        </w:rPr>
        <w:t>, artikel 1</w:t>
      </w:r>
      <w:r w:rsidR="00D929E6" w:rsidRPr="00130F53">
        <w:rPr>
          <w:rFonts w:cs="Arial"/>
        </w:rPr>
        <w:t>0</w:t>
      </w:r>
      <w:r w:rsidRPr="00130F53">
        <w:rPr>
          <w:rFonts w:cs="Arial"/>
        </w:rPr>
        <w:t>, tweede lid</w:t>
      </w:r>
    </w:p>
    <w:p w14:paraId="1504C25B" w14:textId="77777777" w:rsidR="0038019A" w:rsidRDefault="0038019A">
      <w:pPr>
        <w:rPr>
          <w:rFonts w:cs="Arial"/>
        </w:rPr>
      </w:pPr>
    </w:p>
    <w:p w14:paraId="1504C25C" w14:textId="77777777" w:rsidR="0038019A" w:rsidRDefault="0038019A">
      <w:pPr>
        <w:rPr>
          <w:b/>
          <w:bCs/>
        </w:rPr>
      </w:pPr>
      <w:r>
        <w:rPr>
          <w:b/>
          <w:bCs/>
        </w:rPr>
        <w:t>Regelgeving die op deze regeling is gebaseerd (gedelegeerde regelgeving)</w:t>
      </w:r>
    </w:p>
    <w:p w14:paraId="1504C25D" w14:textId="77777777" w:rsidR="0038019A" w:rsidRDefault="0038019A">
      <w:pPr>
        <w:rPr>
          <w:rFonts w:cs="Arial"/>
        </w:rPr>
      </w:pPr>
      <w:r>
        <w:rPr>
          <w:rFonts w:cs="Arial"/>
        </w:rPr>
        <w:t>Geen</w:t>
      </w:r>
    </w:p>
    <w:p w14:paraId="1504C25E" w14:textId="77777777" w:rsidR="0038019A" w:rsidRDefault="0038019A">
      <w:pPr>
        <w:rPr>
          <w:rFonts w:cs="Arial"/>
        </w:rPr>
      </w:pPr>
    </w:p>
    <w:p w14:paraId="1504C25F" w14:textId="77777777" w:rsidR="0038019A" w:rsidRPr="004773A3" w:rsidRDefault="0038019A">
      <w:pPr>
        <w:pStyle w:val="Plattetekst2"/>
        <w:rPr>
          <w:b/>
          <w:bCs/>
          <w:lang w:val="nl-NL"/>
        </w:rPr>
      </w:pPr>
      <w:r w:rsidRPr="004773A3">
        <w:rPr>
          <w:b/>
          <w:bCs/>
          <w:lang w:val="nl-NL"/>
        </w:rPr>
        <w:t>Overzicht van in de tekst verwerkte wijzigingen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8" w:type="dxa"/>
          <w:left w:w="70" w:type="dxa"/>
          <w:bottom w:w="68" w:type="dxa"/>
          <w:right w:w="70" w:type="dxa"/>
        </w:tblCellMar>
        <w:tblLook w:val="0000" w:firstRow="0" w:lastRow="0" w:firstColumn="0" w:lastColumn="0" w:noHBand="0" w:noVBand="0"/>
      </w:tblPr>
      <w:tblGrid>
        <w:gridCol w:w="1842"/>
        <w:gridCol w:w="1630"/>
        <w:gridCol w:w="1560"/>
        <w:gridCol w:w="2551"/>
        <w:gridCol w:w="1629"/>
      </w:tblGrid>
      <w:tr w:rsidR="0038019A" w14:paraId="1504C266" w14:textId="77777777">
        <w:tc>
          <w:tcPr>
            <w:tcW w:w="1842" w:type="dxa"/>
            <w:vAlign w:val="center"/>
          </w:tcPr>
          <w:p w14:paraId="1504C260" w14:textId="77777777" w:rsidR="0038019A" w:rsidRDefault="0038019A">
            <w:pPr>
              <w:rPr>
                <w:rFonts w:cs="Arial"/>
                <w:b/>
                <w:bCs/>
                <w:sz w:val="18"/>
              </w:rPr>
            </w:pPr>
            <w:r>
              <w:rPr>
                <w:rFonts w:cs="Arial"/>
                <w:b/>
                <w:bCs/>
                <w:sz w:val="18"/>
              </w:rPr>
              <w:t>Datum inwerkingtreding</w:t>
            </w:r>
          </w:p>
        </w:tc>
        <w:tc>
          <w:tcPr>
            <w:tcW w:w="1630" w:type="dxa"/>
            <w:vAlign w:val="center"/>
          </w:tcPr>
          <w:p w14:paraId="1504C261" w14:textId="77777777" w:rsidR="0038019A" w:rsidRDefault="0038019A">
            <w:pPr>
              <w:rPr>
                <w:rFonts w:cs="Arial"/>
                <w:b/>
                <w:bCs/>
                <w:sz w:val="18"/>
              </w:rPr>
            </w:pPr>
            <w:r>
              <w:rPr>
                <w:rFonts w:cs="Arial"/>
                <w:b/>
                <w:bCs/>
                <w:sz w:val="18"/>
              </w:rPr>
              <w:t>Terugwerkende kracht t/m</w:t>
            </w:r>
          </w:p>
        </w:tc>
        <w:tc>
          <w:tcPr>
            <w:tcW w:w="1560" w:type="dxa"/>
            <w:vAlign w:val="center"/>
          </w:tcPr>
          <w:p w14:paraId="1504C262" w14:textId="77777777" w:rsidR="0038019A" w:rsidRDefault="0038019A">
            <w:pPr>
              <w:rPr>
                <w:rFonts w:cs="Arial"/>
                <w:b/>
                <w:bCs/>
                <w:sz w:val="18"/>
              </w:rPr>
            </w:pPr>
            <w:r>
              <w:rPr>
                <w:rFonts w:cs="Arial"/>
                <w:b/>
                <w:bCs/>
                <w:sz w:val="18"/>
              </w:rPr>
              <w:t>Betreft</w:t>
            </w:r>
          </w:p>
        </w:tc>
        <w:tc>
          <w:tcPr>
            <w:tcW w:w="2551" w:type="dxa"/>
            <w:vAlign w:val="center"/>
          </w:tcPr>
          <w:p w14:paraId="1504C263" w14:textId="77777777" w:rsidR="0038019A" w:rsidRDefault="0038019A">
            <w:pPr>
              <w:rPr>
                <w:rFonts w:cs="Arial"/>
                <w:b/>
                <w:bCs/>
                <w:sz w:val="18"/>
              </w:rPr>
            </w:pPr>
            <w:r>
              <w:rPr>
                <w:rFonts w:cs="Arial"/>
                <w:b/>
                <w:bCs/>
                <w:sz w:val="18"/>
              </w:rPr>
              <w:t>Datum ondertekening</w:t>
            </w:r>
          </w:p>
          <w:p w14:paraId="1504C264" w14:textId="77777777" w:rsidR="0038019A" w:rsidRDefault="0038019A">
            <w:pPr>
              <w:rPr>
                <w:rFonts w:cs="Arial"/>
                <w:b/>
                <w:bCs/>
                <w:sz w:val="18"/>
              </w:rPr>
            </w:pPr>
            <w:r>
              <w:rPr>
                <w:rFonts w:cs="Arial"/>
                <w:b/>
                <w:bCs/>
                <w:sz w:val="18"/>
              </w:rPr>
              <w:t>Datum bekendmaking</w:t>
            </w:r>
          </w:p>
        </w:tc>
        <w:tc>
          <w:tcPr>
            <w:tcW w:w="1629" w:type="dxa"/>
            <w:vAlign w:val="center"/>
          </w:tcPr>
          <w:p w14:paraId="1504C265" w14:textId="77777777" w:rsidR="0038019A" w:rsidRDefault="0038019A">
            <w:pPr>
              <w:rPr>
                <w:rFonts w:cs="Arial"/>
                <w:b/>
                <w:bCs/>
                <w:sz w:val="18"/>
              </w:rPr>
            </w:pPr>
            <w:r>
              <w:rPr>
                <w:rFonts w:cs="Arial"/>
                <w:b/>
                <w:bCs/>
                <w:sz w:val="18"/>
              </w:rPr>
              <w:t>Kenmerk voorstel</w:t>
            </w:r>
          </w:p>
        </w:tc>
      </w:tr>
      <w:tr w:rsidR="0038019A" w14:paraId="1504C26F" w14:textId="77777777">
        <w:tc>
          <w:tcPr>
            <w:tcW w:w="1842" w:type="dxa"/>
            <w:vAlign w:val="center"/>
          </w:tcPr>
          <w:p w14:paraId="1504C267" w14:textId="421EA9B5" w:rsidR="0038019A" w:rsidRDefault="00D929E6" w:rsidP="00410E4B">
            <w:pPr>
              <w:rPr>
                <w:rFonts w:cs="Arial"/>
                <w:sz w:val="18"/>
              </w:rPr>
            </w:pPr>
            <w:r>
              <w:rPr>
                <w:rFonts w:cs="Arial"/>
                <w:sz w:val="18"/>
              </w:rPr>
              <w:t>1-1-</w:t>
            </w:r>
            <w:r w:rsidRPr="00130F53">
              <w:rPr>
                <w:rFonts w:cs="Arial"/>
                <w:sz w:val="18"/>
              </w:rPr>
              <w:t>2020</w:t>
            </w:r>
          </w:p>
        </w:tc>
        <w:tc>
          <w:tcPr>
            <w:tcW w:w="1630" w:type="dxa"/>
            <w:vAlign w:val="center"/>
          </w:tcPr>
          <w:p w14:paraId="1504C268" w14:textId="77777777" w:rsidR="0038019A" w:rsidRDefault="0038019A">
            <w:pPr>
              <w:rPr>
                <w:rFonts w:cs="Arial"/>
                <w:sz w:val="18"/>
              </w:rPr>
            </w:pPr>
          </w:p>
        </w:tc>
        <w:tc>
          <w:tcPr>
            <w:tcW w:w="1560" w:type="dxa"/>
            <w:vAlign w:val="center"/>
          </w:tcPr>
          <w:p w14:paraId="1504C269" w14:textId="77777777" w:rsidR="0038019A" w:rsidRDefault="0038019A">
            <w:pPr>
              <w:rPr>
                <w:rFonts w:cs="Arial"/>
                <w:sz w:val="18"/>
              </w:rPr>
            </w:pPr>
            <w:r>
              <w:rPr>
                <w:rFonts w:cs="Arial"/>
                <w:sz w:val="18"/>
              </w:rPr>
              <w:t>Nieuwe regeling</w:t>
            </w:r>
          </w:p>
        </w:tc>
        <w:tc>
          <w:tcPr>
            <w:tcW w:w="2551" w:type="dxa"/>
            <w:vAlign w:val="center"/>
          </w:tcPr>
          <w:p w14:paraId="1504C26C" w14:textId="6F42B244" w:rsidR="004773A3" w:rsidRDefault="004773A3" w:rsidP="00B430A7">
            <w:pPr>
              <w:rPr>
                <w:rFonts w:cs="Arial"/>
                <w:sz w:val="18"/>
              </w:rPr>
            </w:pPr>
          </w:p>
        </w:tc>
        <w:tc>
          <w:tcPr>
            <w:tcW w:w="1629" w:type="dxa"/>
            <w:vAlign w:val="center"/>
          </w:tcPr>
          <w:p w14:paraId="1504C26E" w14:textId="27EC9BC4" w:rsidR="00410E4B" w:rsidRDefault="00410E4B">
            <w:pPr>
              <w:rPr>
                <w:rFonts w:cs="Arial"/>
                <w:sz w:val="18"/>
              </w:rPr>
            </w:pPr>
          </w:p>
        </w:tc>
      </w:tr>
    </w:tbl>
    <w:p w14:paraId="1504C270" w14:textId="77777777" w:rsidR="0038019A" w:rsidRDefault="0038019A">
      <w:pPr>
        <w:rPr>
          <w:rFonts w:cs="Arial"/>
        </w:rPr>
      </w:pPr>
    </w:p>
    <w:p w14:paraId="1504C271" w14:textId="77777777" w:rsidR="0038019A" w:rsidRDefault="0038019A">
      <w:pPr>
        <w:rPr>
          <w:sz w:val="28"/>
        </w:rPr>
      </w:pPr>
      <w:r>
        <w:rPr>
          <w:rFonts w:cs="Arial"/>
        </w:rPr>
        <w:br w:type="page"/>
      </w:r>
      <w:r>
        <w:rPr>
          <w:sz w:val="28"/>
        </w:rPr>
        <w:lastRenderedPageBreak/>
        <w:t>Inhoudsopgave</w:t>
      </w:r>
    </w:p>
    <w:p w14:paraId="1504C272" w14:textId="77777777" w:rsidR="0038019A" w:rsidRDefault="0038019A">
      <w:pPr>
        <w:rPr>
          <w:rFonts w:cs="Arial"/>
          <w:sz w:val="28"/>
        </w:rPr>
      </w:pPr>
    </w:p>
    <w:p w14:paraId="166B17E0" w14:textId="718EBE65" w:rsidR="00A75516" w:rsidRDefault="00A75516">
      <w:pPr>
        <w:pStyle w:val="Inhopg3"/>
        <w:tabs>
          <w:tab w:val="right" w:leader="dot" w:pos="9062"/>
        </w:tabs>
      </w:pPr>
      <w:r>
        <w:t>ALGEMEEN</w:t>
      </w:r>
    </w:p>
    <w:p w14:paraId="1504C273" w14:textId="6F046387" w:rsidR="0038019A" w:rsidRPr="00A75516" w:rsidRDefault="0021020C">
      <w:pPr>
        <w:pStyle w:val="Inhopg3"/>
        <w:tabs>
          <w:tab w:val="right" w:leader="dot" w:pos="9062"/>
        </w:tabs>
        <w:rPr>
          <w:rFonts w:ascii="Times New Roman" w:hAnsi="Times New Roman"/>
          <w:noProof/>
          <w:sz w:val="24"/>
          <w:szCs w:val="24"/>
        </w:rPr>
      </w:pPr>
      <w:r w:rsidRPr="00A75516">
        <w:fldChar w:fldCharType="begin"/>
      </w:r>
      <w:r w:rsidR="0038019A" w:rsidRPr="00A75516">
        <w:instrText xml:space="preserve"> TOC \o "1-3" \n \h \z </w:instrText>
      </w:r>
      <w:r w:rsidRPr="00A75516">
        <w:fldChar w:fldCharType="separate"/>
      </w:r>
      <w:hyperlink w:anchor="_Toc198445658" w:history="1">
        <w:r w:rsidR="0038019A" w:rsidRPr="00A75516">
          <w:rPr>
            <w:rStyle w:val="Hyperlink"/>
            <w:noProof/>
            <w:color w:val="auto"/>
          </w:rPr>
          <w:t>Artikel 1 Begripsomschrijvingen</w:t>
        </w:r>
      </w:hyperlink>
    </w:p>
    <w:p w14:paraId="6A65DDA2" w14:textId="77777777" w:rsidR="00A75516" w:rsidRPr="00A75516" w:rsidRDefault="00A75516">
      <w:pPr>
        <w:pStyle w:val="Inhopg3"/>
        <w:tabs>
          <w:tab w:val="right" w:leader="dot" w:pos="9062"/>
        </w:tabs>
      </w:pPr>
    </w:p>
    <w:p w14:paraId="1D228A7B" w14:textId="366BC395" w:rsidR="00A75516" w:rsidRPr="00A75516" w:rsidRDefault="00A75516">
      <w:pPr>
        <w:pStyle w:val="Inhopg3"/>
        <w:tabs>
          <w:tab w:val="right" w:leader="dot" w:pos="9062"/>
        </w:tabs>
      </w:pPr>
      <w:r w:rsidRPr="00A75516">
        <w:t>GRAVEN</w:t>
      </w:r>
    </w:p>
    <w:p w14:paraId="1504C274" w14:textId="60F47467" w:rsidR="0038019A" w:rsidRPr="00A75516" w:rsidRDefault="00130F53">
      <w:pPr>
        <w:pStyle w:val="Inhopg3"/>
        <w:tabs>
          <w:tab w:val="right" w:leader="dot" w:pos="9062"/>
        </w:tabs>
        <w:rPr>
          <w:rFonts w:ascii="Times New Roman" w:hAnsi="Times New Roman"/>
          <w:noProof/>
          <w:sz w:val="24"/>
          <w:szCs w:val="24"/>
        </w:rPr>
      </w:pPr>
      <w:hyperlink w:anchor="_Toc198445659" w:history="1">
        <w:r w:rsidR="0038019A" w:rsidRPr="00A75516">
          <w:rPr>
            <w:rStyle w:val="Hyperlink"/>
            <w:noProof/>
            <w:color w:val="auto"/>
          </w:rPr>
          <w:t>Artikel 2 Afmeting, indeling en uitgifte der graven</w:t>
        </w:r>
      </w:hyperlink>
    </w:p>
    <w:p w14:paraId="1504C276" w14:textId="4A7EC8BB" w:rsidR="0038019A" w:rsidRPr="00A75516" w:rsidRDefault="00A75516">
      <w:pPr>
        <w:pStyle w:val="Inhopg3"/>
        <w:tabs>
          <w:tab w:val="right" w:leader="dot" w:pos="9062"/>
        </w:tabs>
      </w:pPr>
      <w:r w:rsidRPr="00A75516">
        <w:t>Artikel 3 Volgorde van uitgifte</w:t>
      </w:r>
    </w:p>
    <w:p w14:paraId="74ECFEC4" w14:textId="77777777" w:rsidR="00A75516" w:rsidRPr="00A75516" w:rsidRDefault="00A75516" w:rsidP="00A75516"/>
    <w:p w14:paraId="0809BD00" w14:textId="5D2B5321" w:rsidR="00A75516" w:rsidRPr="00A75516" w:rsidRDefault="00A75516" w:rsidP="00A75516">
      <w:r w:rsidRPr="00A75516">
        <w:t>ASBEZORGING</w:t>
      </w:r>
    </w:p>
    <w:p w14:paraId="7CE792DC" w14:textId="42F69047" w:rsidR="00A75516" w:rsidRPr="00A75516" w:rsidRDefault="00A75516" w:rsidP="00A75516">
      <w:r w:rsidRPr="00A75516">
        <w:t>Artikel 4 De bezorging van as</w:t>
      </w:r>
    </w:p>
    <w:p w14:paraId="25301F44" w14:textId="77777777" w:rsidR="00A75516" w:rsidRPr="00A75516" w:rsidRDefault="00A75516">
      <w:pPr>
        <w:pStyle w:val="Inhopg3"/>
        <w:tabs>
          <w:tab w:val="right" w:leader="dot" w:pos="9062"/>
        </w:tabs>
      </w:pPr>
    </w:p>
    <w:p w14:paraId="378B0BF9" w14:textId="64655F17" w:rsidR="00A75516" w:rsidRPr="00A75516" w:rsidRDefault="00A75516">
      <w:pPr>
        <w:pStyle w:val="Inhopg3"/>
        <w:tabs>
          <w:tab w:val="right" w:leader="dot" w:pos="9062"/>
        </w:tabs>
      </w:pPr>
      <w:r w:rsidRPr="00A75516">
        <w:t>GRAFBEDEKKING</w:t>
      </w:r>
    </w:p>
    <w:p w14:paraId="1504C277" w14:textId="36C7FA6C" w:rsidR="0038019A" w:rsidRPr="00A75516" w:rsidRDefault="00130F53">
      <w:pPr>
        <w:pStyle w:val="Inhopg3"/>
        <w:tabs>
          <w:tab w:val="right" w:leader="dot" w:pos="9062"/>
        </w:tabs>
        <w:rPr>
          <w:rFonts w:ascii="Times New Roman" w:hAnsi="Times New Roman"/>
          <w:noProof/>
          <w:sz w:val="24"/>
          <w:szCs w:val="24"/>
        </w:rPr>
      </w:pPr>
      <w:hyperlink w:anchor="_Toc198445662" w:history="1">
        <w:r w:rsidR="0038019A" w:rsidRPr="00A75516">
          <w:rPr>
            <w:rStyle w:val="Hyperlink"/>
            <w:noProof/>
            <w:color w:val="auto"/>
          </w:rPr>
          <w:t xml:space="preserve">Artikel 5 </w:t>
        </w:r>
        <w:r w:rsidR="00A75516" w:rsidRPr="00A75516">
          <w:rPr>
            <w:rStyle w:val="Hyperlink"/>
            <w:noProof/>
            <w:color w:val="auto"/>
          </w:rPr>
          <w:t>Vergunning</w:t>
        </w:r>
      </w:hyperlink>
    </w:p>
    <w:p w14:paraId="6E57FD09" w14:textId="77777777" w:rsidR="00A75516" w:rsidRPr="00A75516" w:rsidRDefault="00314696">
      <w:pPr>
        <w:pStyle w:val="Inhopg3"/>
        <w:tabs>
          <w:tab w:val="right" w:leader="dot" w:pos="9062"/>
        </w:tabs>
        <w:rPr>
          <w:rStyle w:val="Hyperlink"/>
          <w:noProof/>
          <w:color w:val="auto"/>
        </w:rPr>
      </w:pPr>
      <w:r w:rsidRPr="00A75516">
        <w:fldChar w:fldCharType="begin"/>
      </w:r>
      <w:r w:rsidRPr="00A75516">
        <w:instrText xml:space="preserve"> HYPERLINK \l "_Toc198445663" </w:instrText>
      </w:r>
      <w:r w:rsidRPr="00A75516">
        <w:fldChar w:fldCharType="separate"/>
      </w:r>
      <w:r w:rsidR="0038019A" w:rsidRPr="00A75516">
        <w:rPr>
          <w:rStyle w:val="Hyperlink"/>
          <w:noProof/>
          <w:color w:val="auto"/>
        </w:rPr>
        <w:t xml:space="preserve">Artikel </w:t>
      </w:r>
      <w:r w:rsidR="00A75516" w:rsidRPr="00A75516">
        <w:rPr>
          <w:rStyle w:val="Hyperlink"/>
          <w:noProof/>
          <w:color w:val="auto"/>
        </w:rPr>
        <w:t>6 Gedenkteken</w:t>
      </w:r>
    </w:p>
    <w:p w14:paraId="589CD914" w14:textId="77777777" w:rsidR="00A75516" w:rsidRPr="00A75516" w:rsidRDefault="00A75516">
      <w:pPr>
        <w:pStyle w:val="Inhopg3"/>
        <w:tabs>
          <w:tab w:val="right" w:leader="dot" w:pos="9062"/>
        </w:tabs>
        <w:rPr>
          <w:rStyle w:val="Hyperlink"/>
          <w:noProof/>
          <w:color w:val="auto"/>
        </w:rPr>
      </w:pPr>
      <w:r w:rsidRPr="00A75516">
        <w:rPr>
          <w:rStyle w:val="Hyperlink"/>
          <w:noProof/>
          <w:color w:val="auto"/>
        </w:rPr>
        <w:t>Artikel 7 Losse bloemen en planten</w:t>
      </w:r>
    </w:p>
    <w:p w14:paraId="0D72B5D6" w14:textId="77777777" w:rsidR="00A75516" w:rsidRPr="00A75516" w:rsidRDefault="00A75516">
      <w:pPr>
        <w:pStyle w:val="Inhopg3"/>
        <w:tabs>
          <w:tab w:val="right" w:leader="dot" w:pos="9062"/>
        </w:tabs>
        <w:rPr>
          <w:rStyle w:val="Hyperlink"/>
          <w:noProof/>
          <w:color w:val="auto"/>
        </w:rPr>
      </w:pPr>
      <w:r w:rsidRPr="00A75516">
        <w:rPr>
          <w:rStyle w:val="Hyperlink"/>
          <w:noProof/>
          <w:color w:val="auto"/>
        </w:rPr>
        <w:t>Artikel 8 Winterharde gewassen</w:t>
      </w:r>
    </w:p>
    <w:p w14:paraId="673CBB8D" w14:textId="77777777" w:rsidR="00A75516" w:rsidRPr="00A75516" w:rsidRDefault="00A75516">
      <w:pPr>
        <w:pStyle w:val="Inhopg3"/>
        <w:tabs>
          <w:tab w:val="right" w:leader="dot" w:pos="9062"/>
        </w:tabs>
        <w:rPr>
          <w:rStyle w:val="Hyperlink"/>
          <w:noProof/>
          <w:color w:val="auto"/>
        </w:rPr>
      </w:pPr>
    </w:p>
    <w:p w14:paraId="1504C278" w14:textId="520A4744" w:rsidR="0038019A" w:rsidRPr="00A75516" w:rsidRDefault="00A75516">
      <w:pPr>
        <w:pStyle w:val="Inhopg3"/>
        <w:tabs>
          <w:tab w:val="right" w:leader="dot" w:pos="9062"/>
        </w:tabs>
        <w:rPr>
          <w:rFonts w:ascii="Times New Roman" w:hAnsi="Times New Roman"/>
          <w:noProof/>
          <w:sz w:val="24"/>
          <w:szCs w:val="24"/>
        </w:rPr>
      </w:pPr>
      <w:r w:rsidRPr="00A75516">
        <w:rPr>
          <w:rStyle w:val="Hyperlink"/>
          <w:noProof/>
          <w:color w:val="auto"/>
        </w:rPr>
        <w:t>Artikel 9 Slotbepalingen</w:t>
      </w:r>
      <w:r w:rsidR="00314696" w:rsidRPr="00A75516">
        <w:rPr>
          <w:rStyle w:val="Hyperlink"/>
          <w:noProof/>
          <w:color w:val="auto"/>
        </w:rPr>
        <w:fldChar w:fldCharType="end"/>
      </w:r>
    </w:p>
    <w:p w14:paraId="1504C279" w14:textId="77777777" w:rsidR="0038019A" w:rsidRDefault="0021020C">
      <w:pPr>
        <w:pStyle w:val="Inhopg3"/>
      </w:pPr>
      <w:r w:rsidRPr="00A75516">
        <w:fldChar w:fldCharType="end"/>
      </w:r>
    </w:p>
    <w:p w14:paraId="1504C27A" w14:textId="77777777" w:rsidR="0038019A" w:rsidRDefault="0038019A">
      <w:pPr>
        <w:pStyle w:val="Inhopg3"/>
      </w:pPr>
      <w:r>
        <w:br w:type="page"/>
      </w:r>
      <w:r>
        <w:lastRenderedPageBreak/>
        <w:t>Burgemeester en Wethouders van Dalfsen;</w:t>
      </w:r>
    </w:p>
    <w:p w14:paraId="1504C27B" w14:textId="77777777" w:rsidR="0038019A" w:rsidRDefault="0038019A">
      <w:pPr>
        <w:rPr>
          <w:rFonts w:cs="Arial"/>
          <w:b/>
        </w:rPr>
      </w:pPr>
    </w:p>
    <w:p w14:paraId="1504C27C" w14:textId="4288225B" w:rsidR="0038019A" w:rsidRPr="00130F53" w:rsidRDefault="0038019A">
      <w:pPr>
        <w:rPr>
          <w:rFonts w:cs="Arial"/>
        </w:rPr>
      </w:pPr>
      <w:r w:rsidRPr="00130F53">
        <w:rPr>
          <w:rFonts w:cs="Arial"/>
        </w:rPr>
        <w:t>gelet op artikel 1</w:t>
      </w:r>
      <w:r w:rsidR="00D929E6" w:rsidRPr="00130F53">
        <w:rPr>
          <w:rFonts w:cs="Arial"/>
        </w:rPr>
        <w:t>0</w:t>
      </w:r>
      <w:r w:rsidRPr="00130F53">
        <w:rPr>
          <w:rFonts w:cs="Arial"/>
        </w:rPr>
        <w:t xml:space="preserve">, tweede lid, van de Beheersverordering gemeentelijke begraafplaatsen Dalfsen </w:t>
      </w:r>
      <w:r w:rsidR="00D929E6" w:rsidRPr="00130F53">
        <w:rPr>
          <w:rFonts w:cs="Arial"/>
        </w:rPr>
        <w:t>2020</w:t>
      </w:r>
      <w:r w:rsidRPr="00130F53">
        <w:rPr>
          <w:rFonts w:cs="Arial"/>
        </w:rPr>
        <w:t>;</w:t>
      </w:r>
    </w:p>
    <w:p w14:paraId="1504C27D" w14:textId="77777777" w:rsidR="0038019A" w:rsidRDefault="0038019A">
      <w:pPr>
        <w:rPr>
          <w:rFonts w:cs="Arial"/>
        </w:rPr>
      </w:pPr>
    </w:p>
    <w:p w14:paraId="1504C27E" w14:textId="6D3F03E8" w:rsidR="00D34670" w:rsidRPr="00D34670" w:rsidRDefault="0038019A">
      <w:pPr>
        <w:rPr>
          <w:rFonts w:cs="Arial"/>
          <w:b/>
          <w:bCs/>
        </w:rPr>
      </w:pPr>
      <w:r>
        <w:rPr>
          <w:rFonts w:cs="Arial"/>
        </w:rPr>
        <w:t xml:space="preserve">besluiten vast te stellen de volgende </w:t>
      </w:r>
      <w:r w:rsidR="005F0FF7">
        <w:rPr>
          <w:rFonts w:cs="Arial"/>
          <w:b/>
          <w:bCs/>
        </w:rPr>
        <w:t>N</w:t>
      </w:r>
      <w:r>
        <w:rPr>
          <w:rFonts w:cs="Arial"/>
          <w:b/>
          <w:bCs/>
        </w:rPr>
        <w:t>adere regels voor de grave</w:t>
      </w:r>
      <w:r w:rsidR="00100AB3">
        <w:rPr>
          <w:rFonts w:cs="Arial"/>
          <w:b/>
          <w:bCs/>
        </w:rPr>
        <w:t>n, asbezorging en grafbedekking</w:t>
      </w:r>
      <w:r>
        <w:rPr>
          <w:rFonts w:cs="Arial"/>
          <w:b/>
          <w:bCs/>
        </w:rPr>
        <w:t>.</w:t>
      </w:r>
    </w:p>
    <w:p w14:paraId="1504C27F" w14:textId="3D284FFC" w:rsidR="0038019A" w:rsidRDefault="0038019A">
      <w:pPr>
        <w:rPr>
          <w:rFonts w:cs="Arial"/>
        </w:rPr>
      </w:pPr>
    </w:p>
    <w:p w14:paraId="4E9157F4" w14:textId="1DC8CCC2" w:rsidR="00100AB3" w:rsidRPr="00100AB3" w:rsidRDefault="00100AB3">
      <w:pPr>
        <w:rPr>
          <w:rFonts w:cs="Arial"/>
          <w:b/>
        </w:rPr>
      </w:pPr>
      <w:r w:rsidRPr="00100AB3">
        <w:rPr>
          <w:rFonts w:cs="Arial"/>
          <w:b/>
        </w:rPr>
        <w:t>ALGEMEEN</w:t>
      </w:r>
    </w:p>
    <w:p w14:paraId="5FA3BCCA" w14:textId="77777777" w:rsidR="00100AB3" w:rsidRDefault="00100AB3">
      <w:pPr>
        <w:rPr>
          <w:rFonts w:cs="Arial"/>
        </w:rPr>
      </w:pPr>
    </w:p>
    <w:p w14:paraId="1504C280" w14:textId="77777777" w:rsidR="0038019A" w:rsidRDefault="0038019A">
      <w:pPr>
        <w:pStyle w:val="Kop3"/>
      </w:pPr>
      <w:bookmarkStart w:id="0" w:name="_Toc198445658"/>
      <w:r>
        <w:t>Artikel 1 Begripsomschrijvingen</w:t>
      </w:r>
      <w:bookmarkEnd w:id="0"/>
    </w:p>
    <w:p w14:paraId="1504C281" w14:textId="77777777" w:rsidR="0038019A" w:rsidRDefault="0038019A">
      <w:pPr>
        <w:pStyle w:val="Plattetekstinspringen2"/>
        <w:tabs>
          <w:tab w:val="clear" w:pos="426"/>
          <w:tab w:val="clear" w:pos="1008"/>
          <w:tab w:val="clear" w:pos="6480"/>
          <w:tab w:val="clear" w:pos="7920"/>
        </w:tabs>
        <w:jc w:val="left"/>
        <w:rPr>
          <w:rFonts w:cs="Arial"/>
          <w:lang w:val="nl-NL"/>
        </w:rPr>
      </w:pPr>
      <w:r>
        <w:rPr>
          <w:rFonts w:cs="Arial"/>
          <w:lang w:val="nl-NL"/>
        </w:rPr>
        <w:t>Deze nadere regels verstaan onder:</w:t>
      </w:r>
    </w:p>
    <w:p w14:paraId="336A8A62" w14:textId="782B19FB" w:rsidR="002F5B68" w:rsidRPr="002F5B68" w:rsidRDefault="002F5B68">
      <w:pPr>
        <w:numPr>
          <w:ilvl w:val="0"/>
          <w:numId w:val="11"/>
        </w:numPr>
        <w:tabs>
          <w:tab w:val="clear" w:pos="360"/>
        </w:tabs>
        <w:rPr>
          <w:rFonts w:cs="Arial"/>
        </w:rPr>
      </w:pPr>
      <w:r>
        <w:rPr>
          <w:rFonts w:cs="Arial"/>
          <w:i/>
          <w:iCs/>
        </w:rPr>
        <w:t>begraafplaats(en):</w:t>
      </w:r>
      <w:r>
        <w:rPr>
          <w:rFonts w:cs="Arial"/>
          <w:iCs/>
        </w:rPr>
        <w:t xml:space="preserve"> de algemene begraafplaatsen Ruitenborgh en Welsum te Dalfsen en de algemene begraafplaats Nieuwleusen te Nieuwleusen;</w:t>
      </w:r>
    </w:p>
    <w:p w14:paraId="3E1164C0" w14:textId="2F4FF0E8" w:rsidR="002F5B68" w:rsidRDefault="002F5B68">
      <w:pPr>
        <w:numPr>
          <w:ilvl w:val="0"/>
          <w:numId w:val="11"/>
        </w:numPr>
        <w:tabs>
          <w:tab w:val="clear" w:pos="360"/>
        </w:tabs>
        <w:rPr>
          <w:rFonts w:cs="Arial"/>
        </w:rPr>
      </w:pPr>
      <w:r w:rsidRPr="002F5B68">
        <w:rPr>
          <w:rFonts w:cs="Arial"/>
          <w:i/>
        </w:rPr>
        <w:t>graf</w:t>
      </w:r>
      <w:r>
        <w:rPr>
          <w:rFonts w:cs="Arial"/>
        </w:rPr>
        <w:t xml:space="preserve">: </w:t>
      </w:r>
      <w:r w:rsidR="00D7439D">
        <w:rPr>
          <w:rFonts w:cs="Arial"/>
        </w:rPr>
        <w:t>een zandgraf, keldergraf, kindergraf of urnengraf</w:t>
      </w:r>
    </w:p>
    <w:p w14:paraId="3F733CE5" w14:textId="280DB7C3" w:rsidR="002F5B68" w:rsidRDefault="002F5B68">
      <w:pPr>
        <w:numPr>
          <w:ilvl w:val="0"/>
          <w:numId w:val="11"/>
        </w:numPr>
        <w:tabs>
          <w:tab w:val="clear" w:pos="360"/>
        </w:tabs>
        <w:rPr>
          <w:rFonts w:cs="Arial"/>
        </w:rPr>
      </w:pPr>
      <w:r w:rsidRPr="00D7439D">
        <w:rPr>
          <w:rFonts w:cs="Arial"/>
          <w:i/>
        </w:rPr>
        <w:t>grafkelder</w:t>
      </w:r>
      <w:r>
        <w:rPr>
          <w:rFonts w:cs="Arial"/>
        </w:rPr>
        <w:t>:</w:t>
      </w:r>
      <w:r w:rsidR="00D7439D">
        <w:rPr>
          <w:rFonts w:cs="Arial"/>
        </w:rPr>
        <w:t xml:space="preserve"> een betonnen of gemetselde constructie waarin één of meerdere lijken worden begraven of asbussen worden bijgezet;</w:t>
      </w:r>
    </w:p>
    <w:p w14:paraId="37BCA6F6" w14:textId="68875567" w:rsidR="002F5B68" w:rsidRPr="002F5B68" w:rsidRDefault="002F5B68">
      <w:pPr>
        <w:numPr>
          <w:ilvl w:val="0"/>
          <w:numId w:val="11"/>
        </w:numPr>
        <w:tabs>
          <w:tab w:val="clear" w:pos="360"/>
        </w:tabs>
        <w:rPr>
          <w:rFonts w:cs="Arial"/>
        </w:rPr>
      </w:pPr>
      <w:r w:rsidRPr="00D7439D">
        <w:rPr>
          <w:rFonts w:cs="Arial"/>
          <w:i/>
        </w:rPr>
        <w:t>algemeen graf</w:t>
      </w:r>
      <w:r>
        <w:rPr>
          <w:rFonts w:cs="Arial"/>
        </w:rPr>
        <w:t>:</w:t>
      </w:r>
      <w:r w:rsidR="00D7439D">
        <w:rPr>
          <w:rFonts w:cs="Arial"/>
        </w:rPr>
        <w:t xml:space="preserve"> een graf bij de gemeente in beheer waarin gelegenheid wordt geboden tot het doen begraven van lijken;</w:t>
      </w:r>
    </w:p>
    <w:p w14:paraId="1504C282" w14:textId="64628A8F" w:rsidR="0038019A" w:rsidRDefault="002133D1">
      <w:pPr>
        <w:numPr>
          <w:ilvl w:val="0"/>
          <w:numId w:val="11"/>
        </w:numPr>
        <w:tabs>
          <w:tab w:val="clear" w:pos="360"/>
        </w:tabs>
        <w:rPr>
          <w:rFonts w:cs="Arial"/>
        </w:rPr>
      </w:pPr>
      <w:r w:rsidRPr="002961AE">
        <w:rPr>
          <w:rFonts w:cs="Arial"/>
          <w:i/>
          <w:iCs/>
        </w:rPr>
        <w:t>particulier</w:t>
      </w:r>
      <w:r w:rsidR="0038019A">
        <w:rPr>
          <w:rFonts w:cs="Arial"/>
          <w:i/>
          <w:iCs/>
        </w:rPr>
        <w:t xml:space="preserve"> graf:</w:t>
      </w:r>
      <w:r w:rsidR="0038019A">
        <w:rPr>
          <w:rFonts w:cs="Arial"/>
        </w:rPr>
        <w:t xml:space="preserve"> een graf, grafkelder daaronder begrepen, waarvoor aan een natuurlijk of rechtspersoon het uitsluitend recht is verleend tot:</w:t>
      </w:r>
    </w:p>
    <w:p w14:paraId="1504C283" w14:textId="77777777" w:rsidR="0038019A" w:rsidRDefault="0038019A">
      <w:pPr>
        <w:numPr>
          <w:ilvl w:val="1"/>
          <w:numId w:val="11"/>
        </w:numPr>
        <w:tabs>
          <w:tab w:val="clear" w:pos="720"/>
        </w:tabs>
        <w:rPr>
          <w:rFonts w:cs="Arial"/>
        </w:rPr>
      </w:pPr>
      <w:r>
        <w:rPr>
          <w:rFonts w:cs="Arial"/>
        </w:rPr>
        <w:t>het doen begraven en begraven houden van lijken;</w:t>
      </w:r>
    </w:p>
    <w:p w14:paraId="1504C284" w14:textId="77777777" w:rsidR="0038019A" w:rsidRDefault="0038019A">
      <w:pPr>
        <w:numPr>
          <w:ilvl w:val="1"/>
          <w:numId w:val="11"/>
        </w:numPr>
        <w:tabs>
          <w:tab w:val="clear" w:pos="720"/>
        </w:tabs>
        <w:rPr>
          <w:rFonts w:cs="Arial"/>
        </w:rPr>
      </w:pPr>
      <w:r>
        <w:rPr>
          <w:rFonts w:cs="Arial"/>
        </w:rPr>
        <w:t>het doen bijzetten en bijgezet houden van asbussen met of zonder urnen;</w:t>
      </w:r>
    </w:p>
    <w:p w14:paraId="1504C285" w14:textId="77777777" w:rsidR="0038019A" w:rsidRDefault="0038019A">
      <w:pPr>
        <w:numPr>
          <w:ilvl w:val="1"/>
          <w:numId w:val="11"/>
        </w:numPr>
        <w:tabs>
          <w:tab w:val="clear" w:pos="720"/>
        </w:tabs>
        <w:rPr>
          <w:rFonts w:cs="Arial"/>
        </w:rPr>
      </w:pPr>
      <w:r>
        <w:rPr>
          <w:rFonts w:cs="Arial"/>
        </w:rPr>
        <w:t>het doen verstrooien van as;</w:t>
      </w:r>
    </w:p>
    <w:p w14:paraId="7E8B9241" w14:textId="77777777" w:rsidR="002133D1" w:rsidRDefault="002133D1">
      <w:pPr>
        <w:pStyle w:val="Plattetekstinspringen2"/>
        <w:numPr>
          <w:ilvl w:val="0"/>
          <w:numId w:val="11"/>
        </w:numPr>
        <w:tabs>
          <w:tab w:val="clear" w:pos="360"/>
          <w:tab w:val="clear" w:pos="426"/>
          <w:tab w:val="clear" w:pos="1008"/>
          <w:tab w:val="clear" w:pos="6480"/>
          <w:tab w:val="clear" w:pos="7920"/>
        </w:tabs>
        <w:jc w:val="left"/>
        <w:rPr>
          <w:rFonts w:cs="Arial"/>
          <w:lang w:val="nl-NL"/>
        </w:rPr>
      </w:pPr>
      <w:r w:rsidRPr="002961AE">
        <w:rPr>
          <w:rFonts w:cs="Arial"/>
          <w:i/>
          <w:iCs/>
          <w:lang w:val="nl-NL"/>
        </w:rPr>
        <w:t>particulier</w:t>
      </w:r>
      <w:r w:rsidR="0038019A">
        <w:rPr>
          <w:rFonts w:cs="Arial"/>
          <w:i/>
          <w:iCs/>
          <w:lang w:val="nl-NL"/>
        </w:rPr>
        <w:t xml:space="preserve"> urnengraf:</w:t>
      </w:r>
      <w:r w:rsidR="0038019A">
        <w:rPr>
          <w:rFonts w:cs="Arial"/>
          <w:lang w:val="nl-NL"/>
        </w:rPr>
        <w:t xml:space="preserve"> een graf waarvoor aan een natuurlijk of een rechtspersoon het uitsluitend recht is verleend tot</w:t>
      </w:r>
      <w:r>
        <w:rPr>
          <w:rFonts w:cs="Arial"/>
          <w:lang w:val="nl-NL"/>
        </w:rPr>
        <w:t>:</w:t>
      </w:r>
    </w:p>
    <w:p w14:paraId="1504C286" w14:textId="28B0F9AB" w:rsidR="0038019A" w:rsidRDefault="0038019A" w:rsidP="002133D1">
      <w:pPr>
        <w:pStyle w:val="Plattetekstinspringen2"/>
        <w:numPr>
          <w:ilvl w:val="1"/>
          <w:numId w:val="11"/>
        </w:numPr>
        <w:tabs>
          <w:tab w:val="clear" w:pos="426"/>
          <w:tab w:val="clear" w:pos="1008"/>
          <w:tab w:val="clear" w:pos="6480"/>
          <w:tab w:val="clear" w:pos="7920"/>
        </w:tabs>
        <w:jc w:val="left"/>
        <w:rPr>
          <w:rFonts w:cs="Arial"/>
          <w:lang w:val="nl-NL"/>
        </w:rPr>
      </w:pPr>
      <w:r>
        <w:rPr>
          <w:rFonts w:cs="Arial"/>
          <w:lang w:val="nl-NL"/>
        </w:rPr>
        <w:t>het doen bijzetten en bijgezet houden van asbussen met of zonder urn;</w:t>
      </w:r>
    </w:p>
    <w:p w14:paraId="2866E8E5" w14:textId="0B4C91AB" w:rsidR="002133D1" w:rsidRDefault="002133D1" w:rsidP="002133D1">
      <w:pPr>
        <w:pStyle w:val="Plattetekstinspringen2"/>
        <w:numPr>
          <w:ilvl w:val="1"/>
          <w:numId w:val="11"/>
        </w:numPr>
        <w:tabs>
          <w:tab w:val="clear" w:pos="426"/>
          <w:tab w:val="clear" w:pos="1008"/>
          <w:tab w:val="clear" w:pos="6480"/>
          <w:tab w:val="clear" w:pos="7920"/>
        </w:tabs>
        <w:jc w:val="left"/>
        <w:rPr>
          <w:rFonts w:cs="Arial"/>
          <w:lang w:val="nl-NL"/>
        </w:rPr>
      </w:pPr>
      <w:r>
        <w:rPr>
          <w:rFonts w:cs="Arial"/>
          <w:lang w:val="nl-NL"/>
        </w:rPr>
        <w:t>het doen verstrooien van as.</w:t>
      </w:r>
    </w:p>
    <w:p w14:paraId="1504C287" w14:textId="5088A395" w:rsidR="0038019A" w:rsidRDefault="002133D1">
      <w:pPr>
        <w:pStyle w:val="Plattetekstinspringen2"/>
        <w:numPr>
          <w:ilvl w:val="0"/>
          <w:numId w:val="11"/>
        </w:numPr>
        <w:tabs>
          <w:tab w:val="clear" w:pos="360"/>
          <w:tab w:val="clear" w:pos="426"/>
          <w:tab w:val="clear" w:pos="1008"/>
          <w:tab w:val="clear" w:pos="6480"/>
          <w:tab w:val="clear" w:pos="7920"/>
        </w:tabs>
        <w:jc w:val="left"/>
        <w:rPr>
          <w:rFonts w:cs="Arial"/>
          <w:lang w:val="nl-NL"/>
        </w:rPr>
      </w:pPr>
      <w:r w:rsidRPr="002961AE">
        <w:rPr>
          <w:rFonts w:cs="Arial"/>
          <w:i/>
          <w:iCs/>
          <w:lang w:val="nl-NL"/>
        </w:rPr>
        <w:t>particuliere</w:t>
      </w:r>
      <w:r w:rsidR="0038019A">
        <w:rPr>
          <w:rFonts w:cs="Arial"/>
          <w:i/>
          <w:iCs/>
          <w:lang w:val="nl-NL"/>
        </w:rPr>
        <w:t xml:space="preserve"> urnennis:</w:t>
      </w:r>
      <w:r w:rsidR="0038019A">
        <w:rPr>
          <w:rFonts w:cs="Arial"/>
          <w:lang w:val="nl-NL"/>
        </w:rPr>
        <w:t xml:space="preserve"> een nis, waarvoor aan een natuurlijk of rechtspersoon het uitsluitend recht is verleend tot het doen bijze</w:t>
      </w:r>
      <w:r>
        <w:rPr>
          <w:rFonts w:cs="Arial"/>
          <w:lang w:val="nl-NL"/>
        </w:rPr>
        <w:t xml:space="preserve">tten en bijgezet houden van </w:t>
      </w:r>
      <w:r w:rsidR="0038019A">
        <w:rPr>
          <w:rFonts w:cs="Arial"/>
          <w:lang w:val="nl-NL"/>
        </w:rPr>
        <w:t>asbus</w:t>
      </w:r>
      <w:r>
        <w:rPr>
          <w:rFonts w:cs="Arial"/>
          <w:lang w:val="nl-NL"/>
        </w:rPr>
        <w:t>sen</w:t>
      </w:r>
      <w:r w:rsidR="0038019A">
        <w:rPr>
          <w:rFonts w:cs="Arial"/>
          <w:lang w:val="nl-NL"/>
        </w:rPr>
        <w:t xml:space="preserve"> met of zonder urn</w:t>
      </w:r>
      <w:r>
        <w:rPr>
          <w:rFonts w:cs="Arial"/>
          <w:lang w:val="nl-NL"/>
        </w:rPr>
        <w:t>en</w:t>
      </w:r>
      <w:r w:rsidR="0038019A">
        <w:rPr>
          <w:rFonts w:cs="Arial"/>
          <w:lang w:val="nl-NL"/>
        </w:rPr>
        <w:t>;</w:t>
      </w:r>
    </w:p>
    <w:p w14:paraId="1504C288" w14:textId="77777777" w:rsidR="0038019A" w:rsidRDefault="0038019A">
      <w:pPr>
        <w:numPr>
          <w:ilvl w:val="0"/>
          <w:numId w:val="11"/>
        </w:numPr>
        <w:tabs>
          <w:tab w:val="clear" w:pos="360"/>
        </w:tabs>
        <w:rPr>
          <w:rFonts w:cs="Arial"/>
        </w:rPr>
      </w:pPr>
      <w:r>
        <w:rPr>
          <w:rFonts w:cs="Arial"/>
          <w:i/>
          <w:iCs/>
        </w:rPr>
        <w:t>verstrooiingsplaats:</w:t>
      </w:r>
      <w:r>
        <w:rPr>
          <w:rFonts w:cs="Arial"/>
        </w:rPr>
        <w:t xml:space="preserve"> een plaats waarop as wordt verstrooid;</w:t>
      </w:r>
    </w:p>
    <w:p w14:paraId="1504C289" w14:textId="77777777" w:rsidR="0038019A" w:rsidRPr="002961AE" w:rsidRDefault="0038019A">
      <w:pPr>
        <w:numPr>
          <w:ilvl w:val="0"/>
          <w:numId w:val="11"/>
        </w:numPr>
        <w:tabs>
          <w:tab w:val="clear" w:pos="360"/>
        </w:tabs>
        <w:rPr>
          <w:rFonts w:cs="Arial"/>
        </w:rPr>
      </w:pPr>
      <w:r w:rsidRPr="002961AE">
        <w:rPr>
          <w:rFonts w:cs="Arial"/>
          <w:i/>
          <w:iCs/>
        </w:rPr>
        <w:t>urnentuin:</w:t>
      </w:r>
      <w:r w:rsidRPr="002961AE">
        <w:rPr>
          <w:rFonts w:cs="Arial"/>
        </w:rPr>
        <w:t xml:space="preserve"> een plaats waar een urn bovengronds wordt bijgezet;</w:t>
      </w:r>
    </w:p>
    <w:p w14:paraId="1504C28B" w14:textId="77777777" w:rsidR="0038019A" w:rsidRDefault="0038019A">
      <w:pPr>
        <w:numPr>
          <w:ilvl w:val="0"/>
          <w:numId w:val="11"/>
        </w:numPr>
        <w:tabs>
          <w:tab w:val="clear" w:pos="360"/>
        </w:tabs>
        <w:rPr>
          <w:rFonts w:cs="Arial"/>
        </w:rPr>
      </w:pPr>
      <w:r>
        <w:rPr>
          <w:rFonts w:cs="Arial"/>
          <w:i/>
          <w:iCs/>
        </w:rPr>
        <w:t>urn:</w:t>
      </w:r>
      <w:r>
        <w:rPr>
          <w:rFonts w:cs="Arial"/>
        </w:rPr>
        <w:t xml:space="preserve"> een voorwerp ter berging van een of meer asbussen;</w:t>
      </w:r>
    </w:p>
    <w:p w14:paraId="1504C28C" w14:textId="6B1D38FB" w:rsidR="0038019A" w:rsidRDefault="0038019A">
      <w:pPr>
        <w:numPr>
          <w:ilvl w:val="0"/>
          <w:numId w:val="11"/>
        </w:numPr>
        <w:tabs>
          <w:tab w:val="clear" w:pos="360"/>
        </w:tabs>
        <w:rPr>
          <w:rFonts w:cs="Arial"/>
        </w:rPr>
      </w:pPr>
      <w:r>
        <w:rPr>
          <w:rFonts w:cs="Arial"/>
          <w:i/>
          <w:iCs/>
        </w:rPr>
        <w:t>asbus:</w:t>
      </w:r>
      <w:r>
        <w:rPr>
          <w:rFonts w:cs="Arial"/>
        </w:rPr>
        <w:t xml:space="preserve"> een bus ter be</w:t>
      </w:r>
      <w:r w:rsidR="00100AB3">
        <w:rPr>
          <w:rFonts w:cs="Arial"/>
        </w:rPr>
        <w:t>rging van as van een overledene;</w:t>
      </w:r>
    </w:p>
    <w:p w14:paraId="3AC05C66" w14:textId="67FB8A5F" w:rsidR="00100AB3" w:rsidRDefault="00100AB3">
      <w:pPr>
        <w:numPr>
          <w:ilvl w:val="0"/>
          <w:numId w:val="11"/>
        </w:numPr>
        <w:tabs>
          <w:tab w:val="clear" w:pos="360"/>
        </w:tabs>
        <w:rPr>
          <w:rFonts w:cs="Arial"/>
        </w:rPr>
      </w:pPr>
      <w:r w:rsidRPr="00100AB3">
        <w:rPr>
          <w:rFonts w:cs="Arial"/>
          <w:i/>
        </w:rPr>
        <w:t>grafbedekking</w:t>
      </w:r>
      <w:r>
        <w:rPr>
          <w:rFonts w:cs="Arial"/>
        </w:rPr>
        <w:t>: gedenkteken en grafbeplanting</w:t>
      </w:r>
      <w:r w:rsidR="002961AE">
        <w:rPr>
          <w:rFonts w:cs="Arial"/>
        </w:rPr>
        <w:t xml:space="preserve"> op een graf </w:t>
      </w:r>
      <w:r w:rsidR="002133D1">
        <w:rPr>
          <w:rFonts w:cs="Arial"/>
        </w:rPr>
        <w:t>of verstrooiingsplaats</w:t>
      </w:r>
      <w:r>
        <w:rPr>
          <w:rFonts w:cs="Arial"/>
        </w:rPr>
        <w:t>;</w:t>
      </w:r>
    </w:p>
    <w:p w14:paraId="0FAE867B" w14:textId="2A55E7FB" w:rsidR="002F5B68" w:rsidRDefault="002F5B68">
      <w:pPr>
        <w:numPr>
          <w:ilvl w:val="0"/>
          <w:numId w:val="11"/>
        </w:numPr>
        <w:tabs>
          <w:tab w:val="clear" w:pos="360"/>
        </w:tabs>
        <w:rPr>
          <w:rFonts w:cs="Arial"/>
        </w:rPr>
      </w:pPr>
      <w:r>
        <w:rPr>
          <w:rFonts w:cs="Arial"/>
          <w:i/>
        </w:rPr>
        <w:t>beheerder</w:t>
      </w:r>
      <w:r w:rsidRPr="002F5B68">
        <w:rPr>
          <w:rFonts w:cs="Arial"/>
        </w:rPr>
        <w:t>:</w:t>
      </w:r>
      <w:r w:rsidR="00D7439D">
        <w:rPr>
          <w:rFonts w:cs="Arial"/>
        </w:rPr>
        <w:t xml:space="preserve"> de ambtenaar die belast is met de dagelijkse leiding van de begraafplaats(en) of degene die hem vervangt;</w:t>
      </w:r>
    </w:p>
    <w:p w14:paraId="00D37520" w14:textId="18DA4D87" w:rsidR="002F5B68" w:rsidRDefault="002F5B68">
      <w:pPr>
        <w:numPr>
          <w:ilvl w:val="0"/>
          <w:numId w:val="11"/>
        </w:numPr>
        <w:tabs>
          <w:tab w:val="clear" w:pos="360"/>
        </w:tabs>
        <w:rPr>
          <w:rFonts w:cs="Arial"/>
        </w:rPr>
      </w:pPr>
      <w:r>
        <w:rPr>
          <w:rFonts w:cs="Arial"/>
          <w:i/>
        </w:rPr>
        <w:t>rechthebbende</w:t>
      </w:r>
      <w:r w:rsidRPr="002F5B68">
        <w:rPr>
          <w:rFonts w:cs="Arial"/>
        </w:rPr>
        <w:t>:</w:t>
      </w:r>
      <w:r w:rsidR="00D7439D">
        <w:rPr>
          <w:rFonts w:cs="Arial"/>
        </w:rPr>
        <w:t xml:space="preserve"> een natuurlijk persoon of rechtspersoon aan wie een uitsluitend recht is verleend op een particulier graf, een particulier urnengraf of een particuliere urnennis, dan wel degene die redelijkerwijze geacht kan worden in diens plaats te zijn getreden;</w:t>
      </w:r>
    </w:p>
    <w:p w14:paraId="05407FD8" w14:textId="5689A1E8" w:rsidR="002F5B68" w:rsidRDefault="002F5B68">
      <w:pPr>
        <w:numPr>
          <w:ilvl w:val="0"/>
          <w:numId w:val="11"/>
        </w:numPr>
        <w:tabs>
          <w:tab w:val="clear" w:pos="360"/>
        </w:tabs>
        <w:rPr>
          <w:rFonts w:cs="Arial"/>
        </w:rPr>
      </w:pPr>
      <w:r>
        <w:rPr>
          <w:rFonts w:cs="Arial"/>
          <w:i/>
        </w:rPr>
        <w:t>gebruiker</w:t>
      </w:r>
      <w:r w:rsidRPr="002F5B68">
        <w:rPr>
          <w:rFonts w:cs="Arial"/>
        </w:rPr>
        <w:t>:</w:t>
      </w:r>
      <w:r w:rsidR="00D7439D">
        <w:rPr>
          <w:rFonts w:cs="Arial"/>
        </w:rPr>
        <w:t xml:space="preserve"> een natuurlijk persoon</w:t>
      </w:r>
      <w:r w:rsidR="00347037">
        <w:rPr>
          <w:rFonts w:cs="Arial"/>
        </w:rPr>
        <w:t xml:space="preserve"> of rechtspersoon aan wie een recht tot gebruik van een ruimte in een algemeen graf is verleend, dan wel degene die redelijkerwijze geacht kan worden in diens plaats te zijn getreden.</w:t>
      </w:r>
    </w:p>
    <w:p w14:paraId="1504C28D" w14:textId="70215F35" w:rsidR="0038019A" w:rsidRDefault="0038019A">
      <w:pPr>
        <w:ind w:left="426" w:hanging="426"/>
        <w:jc w:val="both"/>
        <w:rPr>
          <w:rFonts w:cs="Arial"/>
        </w:rPr>
      </w:pPr>
    </w:p>
    <w:p w14:paraId="4B4E7608" w14:textId="5420E81F" w:rsidR="00100AB3" w:rsidRPr="00100AB3" w:rsidRDefault="00100AB3">
      <w:pPr>
        <w:ind w:left="426" w:hanging="426"/>
        <w:jc w:val="both"/>
        <w:rPr>
          <w:rFonts w:cs="Arial"/>
          <w:b/>
        </w:rPr>
      </w:pPr>
      <w:r w:rsidRPr="00100AB3">
        <w:rPr>
          <w:rFonts w:cs="Arial"/>
          <w:b/>
        </w:rPr>
        <w:t>GRAVEN</w:t>
      </w:r>
    </w:p>
    <w:p w14:paraId="1A983AFE" w14:textId="77777777" w:rsidR="00100AB3" w:rsidRDefault="00100AB3">
      <w:pPr>
        <w:ind w:left="426" w:hanging="426"/>
        <w:jc w:val="both"/>
        <w:rPr>
          <w:rFonts w:cs="Arial"/>
        </w:rPr>
      </w:pPr>
    </w:p>
    <w:p w14:paraId="1504C28E" w14:textId="77777777" w:rsidR="0038019A" w:rsidRDefault="0038019A">
      <w:pPr>
        <w:pStyle w:val="Kop3"/>
      </w:pPr>
      <w:bookmarkStart w:id="1" w:name="_Toc198445659"/>
      <w:r>
        <w:t>Artikel 2 Afmeting, indeling en uitgifte der graven</w:t>
      </w:r>
      <w:bookmarkEnd w:id="1"/>
    </w:p>
    <w:p w14:paraId="1504C28F" w14:textId="08C33789" w:rsidR="0038019A" w:rsidRDefault="00F14FAF">
      <w:pPr>
        <w:numPr>
          <w:ilvl w:val="0"/>
          <w:numId w:val="13"/>
        </w:numPr>
        <w:tabs>
          <w:tab w:val="clear" w:pos="360"/>
        </w:tabs>
        <w:rPr>
          <w:rFonts w:cs="Arial"/>
        </w:rPr>
      </w:pPr>
      <w:r>
        <w:rPr>
          <w:rFonts w:cs="Arial"/>
        </w:rPr>
        <w:t>Afmetingen van de graven:</w:t>
      </w:r>
    </w:p>
    <w:p w14:paraId="1504C290" w14:textId="642D7C23" w:rsidR="0038019A" w:rsidRDefault="0038019A">
      <w:pPr>
        <w:numPr>
          <w:ilvl w:val="1"/>
          <w:numId w:val="13"/>
        </w:numPr>
        <w:tabs>
          <w:tab w:val="clear" w:pos="720"/>
        </w:tabs>
        <w:rPr>
          <w:rFonts w:cs="Arial"/>
        </w:rPr>
      </w:pPr>
      <w:r>
        <w:rPr>
          <w:rFonts w:cs="Arial"/>
        </w:rPr>
        <w:t xml:space="preserve">De graven, met uitzondering van kindergraven hebben een lengte </w:t>
      </w:r>
      <w:r w:rsidRPr="002961AE">
        <w:rPr>
          <w:rFonts w:cs="Arial"/>
        </w:rPr>
        <w:t xml:space="preserve">van </w:t>
      </w:r>
      <w:r w:rsidR="00146425" w:rsidRPr="002961AE">
        <w:rPr>
          <w:rFonts w:cs="Arial"/>
        </w:rPr>
        <w:t>ten hoogste</w:t>
      </w:r>
      <w:r w:rsidR="00146425">
        <w:rPr>
          <w:rFonts w:cs="Arial"/>
        </w:rPr>
        <w:t xml:space="preserve"> </w:t>
      </w:r>
      <w:r>
        <w:rPr>
          <w:rFonts w:cs="Arial"/>
        </w:rPr>
        <w:t xml:space="preserve">2.30 meter en een breedte </w:t>
      </w:r>
      <w:r w:rsidRPr="002961AE">
        <w:rPr>
          <w:rFonts w:cs="Arial"/>
        </w:rPr>
        <w:t xml:space="preserve">van </w:t>
      </w:r>
      <w:r w:rsidR="00146425" w:rsidRPr="002961AE">
        <w:rPr>
          <w:rFonts w:cs="Arial"/>
        </w:rPr>
        <w:t>ten hoogste</w:t>
      </w:r>
      <w:r w:rsidR="00146425">
        <w:rPr>
          <w:rFonts w:cs="Arial"/>
        </w:rPr>
        <w:t xml:space="preserve"> </w:t>
      </w:r>
      <w:r>
        <w:rPr>
          <w:rFonts w:cs="Arial"/>
        </w:rPr>
        <w:t xml:space="preserve">1.00 meter. </w:t>
      </w:r>
    </w:p>
    <w:p w14:paraId="1504C291" w14:textId="77777777" w:rsidR="0038019A" w:rsidRDefault="0038019A">
      <w:pPr>
        <w:numPr>
          <w:ilvl w:val="1"/>
          <w:numId w:val="13"/>
        </w:numPr>
        <w:tabs>
          <w:tab w:val="clear" w:pos="720"/>
        </w:tabs>
        <w:rPr>
          <w:rFonts w:cs="Arial"/>
        </w:rPr>
      </w:pPr>
      <w:r>
        <w:rPr>
          <w:rFonts w:cs="Arial"/>
        </w:rPr>
        <w:t>De kindergraven hebben een lengte van ten hoogste 1.25 meter en een breedte van ten hoogste 0.70 meter.</w:t>
      </w:r>
    </w:p>
    <w:p w14:paraId="622DBA3F" w14:textId="35ECF576" w:rsidR="00146425" w:rsidRPr="00723D8A" w:rsidRDefault="0038019A" w:rsidP="00723D8A">
      <w:pPr>
        <w:numPr>
          <w:ilvl w:val="1"/>
          <w:numId w:val="13"/>
        </w:numPr>
        <w:tabs>
          <w:tab w:val="clear" w:pos="720"/>
        </w:tabs>
        <w:rPr>
          <w:rFonts w:cs="Arial"/>
        </w:rPr>
      </w:pPr>
      <w:r>
        <w:rPr>
          <w:rFonts w:cs="Arial"/>
        </w:rPr>
        <w:t>De urnengraven hebben een afmeting van 0.80 meter x 0.80 meter.</w:t>
      </w:r>
    </w:p>
    <w:p w14:paraId="1504C294" w14:textId="51B5CA4C" w:rsidR="0038019A" w:rsidRDefault="0038019A">
      <w:pPr>
        <w:numPr>
          <w:ilvl w:val="0"/>
          <w:numId w:val="13"/>
        </w:numPr>
        <w:tabs>
          <w:tab w:val="clear" w:pos="360"/>
        </w:tabs>
        <w:rPr>
          <w:rFonts w:cs="Arial"/>
        </w:rPr>
      </w:pPr>
      <w:r>
        <w:rPr>
          <w:rFonts w:cs="Arial"/>
        </w:rPr>
        <w:t xml:space="preserve">De </w:t>
      </w:r>
      <w:r w:rsidR="00E47B31" w:rsidRPr="002961AE">
        <w:rPr>
          <w:rFonts w:cs="Arial"/>
        </w:rPr>
        <w:t>particuliere</w:t>
      </w:r>
      <w:r w:rsidRPr="002961AE">
        <w:rPr>
          <w:rFonts w:cs="Arial"/>
        </w:rPr>
        <w:t xml:space="preserve"> </w:t>
      </w:r>
      <w:r>
        <w:rPr>
          <w:rFonts w:cs="Arial"/>
        </w:rPr>
        <w:t>graven worden afhankelijk van de situatie onderverdeeld in:</w:t>
      </w:r>
    </w:p>
    <w:p w14:paraId="1504C295" w14:textId="77777777" w:rsidR="0038019A" w:rsidRPr="00200DF1" w:rsidRDefault="0038019A">
      <w:pPr>
        <w:pStyle w:val="Plattetekst2"/>
        <w:widowControl/>
        <w:numPr>
          <w:ilvl w:val="1"/>
          <w:numId w:val="13"/>
        </w:numPr>
        <w:tabs>
          <w:tab w:val="clear" w:pos="576"/>
          <w:tab w:val="clear" w:pos="720"/>
          <w:tab w:val="clear" w:pos="1008"/>
          <w:tab w:val="clear" w:pos="6480"/>
          <w:tab w:val="clear" w:pos="7920"/>
        </w:tabs>
        <w:autoSpaceDE/>
        <w:autoSpaceDN/>
        <w:adjustRightInd/>
        <w:jc w:val="left"/>
        <w:rPr>
          <w:rFonts w:cs="Arial"/>
          <w:lang w:val="nl-NL"/>
        </w:rPr>
      </w:pPr>
      <w:r w:rsidRPr="00200DF1">
        <w:rPr>
          <w:rFonts w:cs="Arial"/>
          <w:lang w:val="nl-NL"/>
        </w:rPr>
        <w:t xml:space="preserve">graven, uitgegeven voor de tijd van 30 jaren, bestemd voor het begraven van ten hoogste 2 lijken </w:t>
      </w:r>
      <w:r w:rsidR="000B05EF" w:rsidRPr="00200DF1">
        <w:rPr>
          <w:rFonts w:cs="Arial"/>
          <w:lang w:val="nl-NL"/>
        </w:rPr>
        <w:t>en</w:t>
      </w:r>
      <w:r w:rsidRPr="00200DF1">
        <w:rPr>
          <w:rFonts w:cs="Arial"/>
          <w:lang w:val="nl-NL"/>
        </w:rPr>
        <w:t xml:space="preserve"> het plaatsen van </w:t>
      </w:r>
      <w:r w:rsidR="000B05EF" w:rsidRPr="00200DF1">
        <w:rPr>
          <w:rFonts w:cs="Arial"/>
          <w:lang w:val="nl-NL"/>
        </w:rPr>
        <w:t>maximaal 4</w:t>
      </w:r>
      <w:r w:rsidRPr="00200DF1">
        <w:rPr>
          <w:rFonts w:cs="Arial"/>
          <w:lang w:val="nl-NL"/>
        </w:rPr>
        <w:t xml:space="preserve"> asbussen met of zonder urnen </w:t>
      </w:r>
      <w:r w:rsidR="000B05EF" w:rsidRPr="00200DF1">
        <w:rPr>
          <w:rFonts w:cs="Arial"/>
          <w:lang w:val="nl-NL"/>
        </w:rPr>
        <w:t>en</w:t>
      </w:r>
      <w:r w:rsidRPr="00200DF1">
        <w:rPr>
          <w:rFonts w:cs="Arial"/>
          <w:lang w:val="nl-NL"/>
        </w:rPr>
        <w:t xml:space="preserve"> het verstrooien van de as van 2 overledenen;</w:t>
      </w:r>
    </w:p>
    <w:p w14:paraId="1504C296" w14:textId="69C95B25" w:rsidR="0038019A" w:rsidRPr="00200DF1" w:rsidRDefault="0038019A">
      <w:pPr>
        <w:numPr>
          <w:ilvl w:val="1"/>
          <w:numId w:val="13"/>
        </w:numPr>
        <w:tabs>
          <w:tab w:val="clear" w:pos="720"/>
        </w:tabs>
        <w:rPr>
          <w:rFonts w:cs="Arial"/>
        </w:rPr>
      </w:pPr>
      <w:r w:rsidRPr="00200DF1">
        <w:rPr>
          <w:rFonts w:cs="Arial"/>
        </w:rPr>
        <w:t xml:space="preserve">graven uitgegeven voor de tijd van 30 jaren, bestemd voor het begraven van ten hoogste 1 lijk </w:t>
      </w:r>
      <w:r w:rsidR="002961AE">
        <w:rPr>
          <w:rFonts w:cs="Arial"/>
        </w:rPr>
        <w:t>en</w:t>
      </w:r>
      <w:r w:rsidRPr="00200DF1">
        <w:rPr>
          <w:rFonts w:cs="Arial"/>
        </w:rPr>
        <w:t xml:space="preserve"> het plaatsen van </w:t>
      </w:r>
      <w:r w:rsidRPr="002961AE">
        <w:rPr>
          <w:rFonts w:cs="Arial"/>
        </w:rPr>
        <w:t>2 asbussen</w:t>
      </w:r>
      <w:r w:rsidRPr="00200DF1">
        <w:rPr>
          <w:rFonts w:cs="Arial"/>
        </w:rPr>
        <w:t xml:space="preserve"> met of zonder urnen </w:t>
      </w:r>
      <w:r w:rsidR="002961AE">
        <w:rPr>
          <w:rFonts w:cs="Arial"/>
        </w:rPr>
        <w:t>en</w:t>
      </w:r>
      <w:r w:rsidRPr="00200DF1">
        <w:rPr>
          <w:rFonts w:cs="Arial"/>
        </w:rPr>
        <w:t xml:space="preserve"> het verstrooien van as van 2 overledenen;</w:t>
      </w:r>
    </w:p>
    <w:p w14:paraId="1504C297" w14:textId="77777777" w:rsidR="0038019A" w:rsidRPr="00200DF1" w:rsidRDefault="0038019A">
      <w:pPr>
        <w:numPr>
          <w:ilvl w:val="1"/>
          <w:numId w:val="13"/>
        </w:numPr>
        <w:tabs>
          <w:tab w:val="clear" w:pos="720"/>
        </w:tabs>
        <w:rPr>
          <w:rFonts w:cs="Arial"/>
        </w:rPr>
      </w:pPr>
      <w:r w:rsidRPr="00200DF1">
        <w:rPr>
          <w:rFonts w:cs="Arial"/>
        </w:rPr>
        <w:lastRenderedPageBreak/>
        <w:t>kindergraven, uitgegeven voor de tijd van 30 jaren, bestemd voor het begraven van het lijk van één kind jonger dan 12 jaar</w:t>
      </w:r>
      <w:r w:rsidR="00743B6E" w:rsidRPr="00200DF1">
        <w:rPr>
          <w:rFonts w:cs="Arial"/>
        </w:rPr>
        <w:t xml:space="preserve"> en het plaatsen van maximaal </w:t>
      </w:r>
      <w:r w:rsidR="00743B6E" w:rsidRPr="002961AE">
        <w:rPr>
          <w:rFonts w:cs="Arial"/>
        </w:rPr>
        <w:t>2 asbussen</w:t>
      </w:r>
      <w:r w:rsidRPr="00200DF1">
        <w:rPr>
          <w:rFonts w:cs="Arial"/>
        </w:rPr>
        <w:t>;</w:t>
      </w:r>
    </w:p>
    <w:p w14:paraId="1504C298" w14:textId="77777777" w:rsidR="0038019A" w:rsidRPr="00200DF1" w:rsidRDefault="0038019A">
      <w:pPr>
        <w:numPr>
          <w:ilvl w:val="1"/>
          <w:numId w:val="13"/>
        </w:numPr>
        <w:tabs>
          <w:tab w:val="clear" w:pos="720"/>
        </w:tabs>
        <w:rPr>
          <w:rFonts w:cs="Arial"/>
        </w:rPr>
      </w:pPr>
      <w:r w:rsidRPr="00200DF1">
        <w:rPr>
          <w:rFonts w:cs="Arial"/>
        </w:rPr>
        <w:t>voor grafkelders kunnen Burgemeester en Wethouders vrijstelling verlenen van de in de leden a,b en c genoemde aantallen.</w:t>
      </w:r>
    </w:p>
    <w:p w14:paraId="1504C299" w14:textId="14153DCF" w:rsidR="0038019A" w:rsidRPr="002961AE" w:rsidRDefault="002961AE" w:rsidP="00723D8A">
      <w:pPr>
        <w:numPr>
          <w:ilvl w:val="0"/>
          <w:numId w:val="23"/>
        </w:numPr>
        <w:ind w:left="426" w:hanging="426"/>
        <w:rPr>
          <w:rFonts w:cs="Arial"/>
        </w:rPr>
      </w:pPr>
      <w:r>
        <w:rPr>
          <w:rFonts w:cs="Arial"/>
        </w:rPr>
        <w:t xml:space="preserve">Burgemeester en wethouders kunnen in bijzondere gevallen afwijken van het bepaalde onder </w:t>
      </w:r>
      <w:r w:rsidR="00723D8A">
        <w:rPr>
          <w:rFonts w:cs="Arial"/>
        </w:rPr>
        <w:t>lid 1 en 2</w:t>
      </w:r>
      <w:r>
        <w:rPr>
          <w:rFonts w:cs="Arial"/>
        </w:rPr>
        <w:t xml:space="preserve"> van dit artikel.</w:t>
      </w:r>
    </w:p>
    <w:p w14:paraId="1504C29A" w14:textId="42793FAC" w:rsidR="00F04A90" w:rsidRDefault="00F04A90">
      <w:pPr>
        <w:rPr>
          <w:rFonts w:cs="Arial"/>
        </w:rPr>
      </w:pPr>
    </w:p>
    <w:p w14:paraId="0DA9E5CB" w14:textId="18A9F399" w:rsidR="00100AB3" w:rsidRPr="00200DF1" w:rsidRDefault="00100AB3" w:rsidP="00100AB3">
      <w:pPr>
        <w:pStyle w:val="Kop3"/>
      </w:pPr>
      <w:bookmarkStart w:id="2" w:name="_Toc198445662"/>
      <w:r w:rsidRPr="00200DF1">
        <w:t xml:space="preserve">Artikel </w:t>
      </w:r>
      <w:r w:rsidR="005F0FF7">
        <w:t>3</w:t>
      </w:r>
      <w:r w:rsidRPr="00200DF1">
        <w:t xml:space="preserve"> Volgorde van uitgifte</w:t>
      </w:r>
      <w:bookmarkEnd w:id="2"/>
    </w:p>
    <w:p w14:paraId="49E142F6" w14:textId="77777777" w:rsidR="00100AB3" w:rsidRPr="00200DF1" w:rsidRDefault="00100AB3" w:rsidP="00100AB3">
      <w:pPr>
        <w:pStyle w:val="Plattetekst2"/>
        <w:tabs>
          <w:tab w:val="clear" w:pos="576"/>
          <w:tab w:val="clear" w:pos="1008"/>
          <w:tab w:val="clear" w:pos="6480"/>
          <w:tab w:val="clear" w:pos="7920"/>
        </w:tabs>
        <w:jc w:val="left"/>
        <w:rPr>
          <w:rFonts w:cs="Arial"/>
          <w:lang w:val="nl-NL"/>
        </w:rPr>
      </w:pPr>
      <w:r w:rsidRPr="00200DF1">
        <w:rPr>
          <w:rFonts w:cs="Arial"/>
          <w:bCs/>
          <w:lang w:val="nl-NL"/>
        </w:rPr>
        <w:t xml:space="preserve">Graven worden op volgorde van afgifte uitgegeven. Het is niet mogelijk om een naastliggend graf te reserveren. </w:t>
      </w:r>
      <w:r w:rsidRPr="00200DF1">
        <w:rPr>
          <w:rFonts w:cs="Arial"/>
          <w:lang w:val="nl-NL"/>
        </w:rPr>
        <w:t>Burgemeester en Wethouders kunnen in bijzondere gevallen hiervan afwijken.</w:t>
      </w:r>
    </w:p>
    <w:p w14:paraId="61D2A345" w14:textId="77777777" w:rsidR="00100AB3" w:rsidRPr="00200DF1" w:rsidRDefault="00100AB3" w:rsidP="00100AB3">
      <w:pPr>
        <w:pStyle w:val="Plattetekst2"/>
        <w:tabs>
          <w:tab w:val="clear" w:pos="576"/>
          <w:tab w:val="clear" w:pos="1008"/>
          <w:tab w:val="clear" w:pos="6480"/>
          <w:tab w:val="clear" w:pos="7920"/>
        </w:tabs>
        <w:jc w:val="left"/>
        <w:rPr>
          <w:rFonts w:cs="Arial"/>
          <w:bCs/>
          <w:lang w:val="nl-NL"/>
        </w:rPr>
      </w:pPr>
      <w:r w:rsidRPr="00200DF1">
        <w:rPr>
          <w:rFonts w:cs="Arial"/>
          <w:lang w:val="nl-NL"/>
        </w:rPr>
        <w:t>Voor de algemene begraafplaats Nieuwleusen geldt dat, indien er sprake is van begraven in een graf met één verdieping, de grafrechten van het naastliggende graf gekocht kunnen worden voor de bijzetting van een partner.</w:t>
      </w:r>
    </w:p>
    <w:p w14:paraId="17E408D7" w14:textId="7C3D82A4" w:rsidR="002677AE" w:rsidRPr="00200DF1" w:rsidRDefault="002677AE" w:rsidP="00100AB3">
      <w:pPr>
        <w:rPr>
          <w:rFonts w:cs="Arial"/>
          <w:bCs/>
        </w:rPr>
      </w:pPr>
    </w:p>
    <w:p w14:paraId="49C400C0" w14:textId="676CE4DB" w:rsidR="00100AB3" w:rsidRPr="00100AB3" w:rsidRDefault="00100AB3">
      <w:pPr>
        <w:rPr>
          <w:rFonts w:cs="Arial"/>
          <w:b/>
        </w:rPr>
      </w:pPr>
      <w:r w:rsidRPr="00100AB3">
        <w:rPr>
          <w:rFonts w:cs="Arial"/>
          <w:b/>
        </w:rPr>
        <w:t>ASBEZORGING</w:t>
      </w:r>
    </w:p>
    <w:p w14:paraId="562B9A7F" w14:textId="77777777" w:rsidR="00100AB3" w:rsidRDefault="00100AB3">
      <w:pPr>
        <w:pStyle w:val="Kop3"/>
      </w:pPr>
      <w:bookmarkStart w:id="3" w:name="_Toc198445660"/>
    </w:p>
    <w:p w14:paraId="1504C29B" w14:textId="3CF97C00" w:rsidR="0038019A" w:rsidRPr="00200DF1" w:rsidRDefault="005F0FF7">
      <w:pPr>
        <w:pStyle w:val="Kop3"/>
      </w:pPr>
      <w:r>
        <w:t>Artikel 4</w:t>
      </w:r>
      <w:r w:rsidR="0038019A" w:rsidRPr="00200DF1">
        <w:t xml:space="preserve"> De bezorging van as</w:t>
      </w:r>
      <w:bookmarkEnd w:id="3"/>
    </w:p>
    <w:p w14:paraId="1504C29C" w14:textId="04421A42" w:rsidR="0038019A" w:rsidRPr="00200DF1" w:rsidRDefault="0038019A" w:rsidP="00F04A90">
      <w:pPr>
        <w:numPr>
          <w:ilvl w:val="0"/>
          <w:numId w:val="16"/>
        </w:numPr>
        <w:tabs>
          <w:tab w:val="clear" w:pos="360"/>
        </w:tabs>
        <w:rPr>
          <w:rFonts w:cs="Arial"/>
        </w:rPr>
      </w:pPr>
      <w:r w:rsidRPr="00200DF1">
        <w:rPr>
          <w:rFonts w:cs="Arial"/>
        </w:rPr>
        <w:t xml:space="preserve">De </w:t>
      </w:r>
      <w:r w:rsidR="00E47B31" w:rsidRPr="00150398">
        <w:rPr>
          <w:rFonts w:cs="Arial"/>
        </w:rPr>
        <w:t>particuliere</w:t>
      </w:r>
      <w:r w:rsidRPr="00200DF1">
        <w:rPr>
          <w:rFonts w:cs="Arial"/>
        </w:rPr>
        <w:t xml:space="preserve"> urnengraven worden uitgegeven voor de tijd van 30 jaren, bestemd voor het daarin bijzetten van ten hoogste 2 asbussen;</w:t>
      </w:r>
    </w:p>
    <w:p w14:paraId="1504C29D" w14:textId="52CDBFF9" w:rsidR="0038019A" w:rsidRPr="00200DF1" w:rsidRDefault="0038019A">
      <w:pPr>
        <w:numPr>
          <w:ilvl w:val="0"/>
          <w:numId w:val="16"/>
        </w:numPr>
        <w:tabs>
          <w:tab w:val="clear" w:pos="360"/>
        </w:tabs>
        <w:rPr>
          <w:rFonts w:cs="Arial"/>
        </w:rPr>
      </w:pPr>
      <w:r w:rsidRPr="00200DF1">
        <w:rPr>
          <w:rFonts w:cs="Arial"/>
        </w:rPr>
        <w:t xml:space="preserve">De </w:t>
      </w:r>
      <w:r w:rsidR="00E47B31" w:rsidRPr="00150398">
        <w:rPr>
          <w:rFonts w:cs="Arial"/>
        </w:rPr>
        <w:t>particuliere</w:t>
      </w:r>
      <w:r w:rsidRPr="00200DF1">
        <w:rPr>
          <w:rFonts w:cs="Arial"/>
        </w:rPr>
        <w:t xml:space="preserve"> urnennissen bestaan uit:</w:t>
      </w:r>
    </w:p>
    <w:p w14:paraId="1504C29E" w14:textId="77777777" w:rsidR="00F04A90" w:rsidRDefault="0038019A">
      <w:pPr>
        <w:pStyle w:val="Plattetekstinspringen3"/>
        <w:tabs>
          <w:tab w:val="clear" w:pos="426"/>
          <w:tab w:val="clear" w:pos="1008"/>
          <w:tab w:val="clear" w:pos="6480"/>
          <w:tab w:val="clear" w:pos="7920"/>
        </w:tabs>
        <w:ind w:left="360"/>
        <w:jc w:val="both"/>
        <w:rPr>
          <w:rFonts w:cs="Arial"/>
          <w:lang w:val="nl-NL"/>
        </w:rPr>
      </w:pPr>
      <w:r w:rsidRPr="00F04A90">
        <w:rPr>
          <w:rFonts w:cs="Arial"/>
          <w:u w:val="single"/>
          <w:lang w:val="nl-NL"/>
        </w:rPr>
        <w:t>Algemene begraafplaats Welsum</w:t>
      </w:r>
      <w:r>
        <w:rPr>
          <w:rFonts w:cs="Arial"/>
          <w:lang w:val="nl-NL"/>
        </w:rPr>
        <w:t xml:space="preserve">: </w:t>
      </w:r>
    </w:p>
    <w:p w14:paraId="1504C29F" w14:textId="77777777" w:rsidR="0038019A" w:rsidRDefault="0038019A">
      <w:pPr>
        <w:pStyle w:val="Plattetekstinspringen3"/>
        <w:tabs>
          <w:tab w:val="clear" w:pos="426"/>
          <w:tab w:val="clear" w:pos="1008"/>
          <w:tab w:val="clear" w:pos="6480"/>
          <w:tab w:val="clear" w:pos="7920"/>
        </w:tabs>
        <w:ind w:left="360"/>
        <w:jc w:val="both"/>
        <w:rPr>
          <w:rFonts w:cs="Arial"/>
          <w:lang w:val="nl-NL"/>
        </w:rPr>
      </w:pPr>
      <w:r>
        <w:rPr>
          <w:rFonts w:cs="Arial"/>
          <w:lang w:val="nl-NL"/>
        </w:rPr>
        <w:t>urnennissen, uitgegeven voor de tijd van 30 jaren, bestemd voor de bijzetting van 1 asbus met of zonder urn;</w:t>
      </w:r>
    </w:p>
    <w:p w14:paraId="1504C2A1" w14:textId="5917B58B" w:rsidR="00902CEB" w:rsidRDefault="00F04A90" w:rsidP="00100AB3">
      <w:pPr>
        <w:pStyle w:val="Plattetekstinspringen3"/>
        <w:tabs>
          <w:tab w:val="clear" w:pos="426"/>
          <w:tab w:val="clear" w:pos="1008"/>
          <w:tab w:val="clear" w:pos="6480"/>
          <w:tab w:val="clear" w:pos="7920"/>
        </w:tabs>
        <w:ind w:left="360"/>
        <w:jc w:val="both"/>
        <w:rPr>
          <w:rFonts w:cs="Arial"/>
          <w:lang w:val="nl-NL"/>
        </w:rPr>
      </w:pPr>
      <w:r>
        <w:rPr>
          <w:rFonts w:cs="Arial"/>
          <w:lang w:val="nl-NL"/>
        </w:rPr>
        <w:t>urnennissen, uitgegeven voor de tijd van 30 jaren, bestemd voor de bijzetting van 2 asbussen met of zonder urn;</w:t>
      </w:r>
    </w:p>
    <w:p w14:paraId="1504C2A2" w14:textId="77777777" w:rsidR="00F04A90" w:rsidRDefault="0038019A">
      <w:pPr>
        <w:pStyle w:val="Plattetekstinspringen3"/>
        <w:tabs>
          <w:tab w:val="clear" w:pos="426"/>
          <w:tab w:val="clear" w:pos="1008"/>
          <w:tab w:val="clear" w:pos="6480"/>
          <w:tab w:val="clear" w:pos="7920"/>
        </w:tabs>
        <w:ind w:left="360"/>
        <w:jc w:val="both"/>
        <w:rPr>
          <w:rFonts w:cs="Arial"/>
          <w:lang w:val="nl-NL"/>
        </w:rPr>
      </w:pPr>
      <w:r w:rsidRPr="00F04A90">
        <w:rPr>
          <w:rFonts w:cs="Arial"/>
          <w:u w:val="single"/>
          <w:lang w:val="nl-NL"/>
        </w:rPr>
        <w:t>Algemene begraafplaats Nieuwleusen</w:t>
      </w:r>
      <w:r>
        <w:rPr>
          <w:rFonts w:cs="Arial"/>
          <w:lang w:val="nl-NL"/>
        </w:rPr>
        <w:t xml:space="preserve">: </w:t>
      </w:r>
    </w:p>
    <w:p w14:paraId="1504C2A3" w14:textId="0641D76F" w:rsidR="0038019A" w:rsidRDefault="0038019A">
      <w:pPr>
        <w:pStyle w:val="Plattetekstinspringen3"/>
        <w:tabs>
          <w:tab w:val="clear" w:pos="426"/>
          <w:tab w:val="clear" w:pos="1008"/>
          <w:tab w:val="clear" w:pos="6480"/>
          <w:tab w:val="clear" w:pos="7920"/>
        </w:tabs>
        <w:ind w:left="360"/>
        <w:jc w:val="both"/>
        <w:rPr>
          <w:rFonts w:cs="Arial"/>
          <w:lang w:val="nl-NL"/>
        </w:rPr>
      </w:pPr>
      <w:r>
        <w:rPr>
          <w:rFonts w:cs="Arial"/>
          <w:lang w:val="nl-NL"/>
        </w:rPr>
        <w:t xml:space="preserve">urnennissen, uitgegeven voor de tijd van 30 jaren, bestemd voor de bijzetting van ten hoogste </w:t>
      </w:r>
      <w:r w:rsidR="00902CEB">
        <w:rPr>
          <w:rFonts w:cs="Arial"/>
          <w:lang w:val="nl-NL"/>
        </w:rPr>
        <w:t>2</w:t>
      </w:r>
      <w:r>
        <w:rPr>
          <w:rFonts w:cs="Arial"/>
          <w:lang w:val="nl-NL"/>
        </w:rPr>
        <w:t xml:space="preserve"> asbussen</w:t>
      </w:r>
      <w:r w:rsidR="00B306D2">
        <w:rPr>
          <w:rFonts w:cs="Arial"/>
          <w:lang w:val="nl-NL"/>
        </w:rPr>
        <w:t>.</w:t>
      </w:r>
    </w:p>
    <w:p w14:paraId="26F273B9" w14:textId="73D8768E" w:rsidR="00150398" w:rsidRDefault="00150398">
      <w:pPr>
        <w:pStyle w:val="Plattetekstinspringen3"/>
        <w:tabs>
          <w:tab w:val="clear" w:pos="426"/>
          <w:tab w:val="clear" w:pos="1008"/>
          <w:tab w:val="clear" w:pos="6480"/>
          <w:tab w:val="clear" w:pos="7920"/>
        </w:tabs>
        <w:ind w:left="360"/>
        <w:jc w:val="both"/>
        <w:rPr>
          <w:rFonts w:cs="Arial"/>
          <w:lang w:val="nl-NL"/>
        </w:rPr>
      </w:pPr>
      <w:r>
        <w:rPr>
          <w:rFonts w:cs="Arial"/>
          <w:lang w:val="nl-NL"/>
        </w:rPr>
        <w:t>urnennissen, uitgegeven voor onbepaalde tijd, bestemd voor de bijzetting van ten hoogste 4 asbussen.</w:t>
      </w:r>
    </w:p>
    <w:p w14:paraId="7FBBE6C7" w14:textId="245CD07B" w:rsidR="002677AE" w:rsidRDefault="002677AE">
      <w:pPr>
        <w:numPr>
          <w:ilvl w:val="0"/>
          <w:numId w:val="16"/>
        </w:numPr>
        <w:tabs>
          <w:tab w:val="clear" w:pos="360"/>
        </w:tabs>
        <w:rPr>
          <w:rFonts w:cs="Arial"/>
        </w:rPr>
      </w:pPr>
      <w:r>
        <w:rPr>
          <w:rFonts w:cs="Arial"/>
        </w:rPr>
        <w:t>Burgemeester en wethouders kunnen in bijzondere gevallen afwijken van de aantallen genoemd in lid 1 en 2 van dit artikel.</w:t>
      </w:r>
    </w:p>
    <w:p w14:paraId="1504C2A4" w14:textId="65BC314B" w:rsidR="0038019A" w:rsidRPr="00200DF1" w:rsidRDefault="0038019A">
      <w:pPr>
        <w:numPr>
          <w:ilvl w:val="0"/>
          <w:numId w:val="16"/>
        </w:numPr>
        <w:tabs>
          <w:tab w:val="clear" w:pos="360"/>
        </w:tabs>
        <w:rPr>
          <w:rFonts w:cs="Arial"/>
        </w:rPr>
      </w:pPr>
      <w:r w:rsidRPr="00200DF1">
        <w:rPr>
          <w:rFonts w:cs="Arial"/>
        </w:rPr>
        <w:t>Op de algemene begraafplaats</w:t>
      </w:r>
      <w:r w:rsidR="00902CEB" w:rsidRPr="00200DF1">
        <w:rPr>
          <w:rFonts w:cs="Arial"/>
        </w:rPr>
        <w:t>en</w:t>
      </w:r>
      <w:r w:rsidRPr="00200DF1">
        <w:rPr>
          <w:rFonts w:cs="Arial"/>
        </w:rPr>
        <w:t xml:space="preserve"> Welsum</w:t>
      </w:r>
      <w:r w:rsidR="00902CEB" w:rsidRPr="00200DF1">
        <w:rPr>
          <w:rFonts w:cs="Arial"/>
        </w:rPr>
        <w:t xml:space="preserve"> en Nieuwleusen</w:t>
      </w:r>
      <w:r w:rsidRPr="00200DF1">
        <w:rPr>
          <w:rFonts w:cs="Arial"/>
        </w:rPr>
        <w:t xml:space="preserve"> kan op de daarvoor aangewezen verstrooiingsplaats de as worden verstrooid van overledenen.</w:t>
      </w:r>
    </w:p>
    <w:p w14:paraId="1504C2A5" w14:textId="77777777" w:rsidR="00AD3AF3" w:rsidRPr="00200DF1" w:rsidRDefault="00AD3AF3">
      <w:pPr>
        <w:numPr>
          <w:ilvl w:val="0"/>
          <w:numId w:val="16"/>
        </w:numPr>
        <w:tabs>
          <w:tab w:val="clear" w:pos="360"/>
        </w:tabs>
        <w:rPr>
          <w:rFonts w:cs="Arial"/>
        </w:rPr>
      </w:pPr>
      <w:r w:rsidRPr="00200DF1">
        <w:rPr>
          <w:rFonts w:cs="Arial"/>
        </w:rPr>
        <w:t>Met toestemming van de rechthebbende kan op een eigen graf de as van een overledene verstrooid worden. Indien er sprake is van een afdekplaat, dan draagt de rechthebbende zorg voor het tijdelijke verwijderen ervan indien dit van toepassing is.</w:t>
      </w:r>
    </w:p>
    <w:p w14:paraId="1504C2A6" w14:textId="67C4CE1F" w:rsidR="0038019A" w:rsidRDefault="0038019A">
      <w:pPr>
        <w:rPr>
          <w:rFonts w:cs="Arial"/>
        </w:rPr>
      </w:pPr>
    </w:p>
    <w:p w14:paraId="04246118" w14:textId="74E9A2A7" w:rsidR="00100AB3" w:rsidRPr="00100AB3" w:rsidRDefault="00100AB3">
      <w:pPr>
        <w:rPr>
          <w:rFonts w:cs="Arial"/>
          <w:b/>
        </w:rPr>
      </w:pPr>
      <w:r w:rsidRPr="00100AB3">
        <w:rPr>
          <w:rFonts w:cs="Arial"/>
          <w:b/>
        </w:rPr>
        <w:t>GRAFBEDEKKING</w:t>
      </w:r>
    </w:p>
    <w:p w14:paraId="326F8CEF" w14:textId="77777777" w:rsidR="00100AB3" w:rsidRPr="00200DF1" w:rsidRDefault="00100AB3">
      <w:pPr>
        <w:rPr>
          <w:rFonts w:cs="Arial"/>
        </w:rPr>
      </w:pPr>
    </w:p>
    <w:p w14:paraId="301FEE63" w14:textId="67A07C23" w:rsidR="005F0FF7" w:rsidRDefault="005F0FF7" w:rsidP="005F0FF7">
      <w:pPr>
        <w:pStyle w:val="Kop3"/>
      </w:pPr>
      <w:bookmarkStart w:id="4" w:name="_Toc192909665"/>
      <w:r>
        <w:t xml:space="preserve">Artikel </w:t>
      </w:r>
      <w:r w:rsidR="00A75516">
        <w:t>5</w:t>
      </w:r>
      <w:r>
        <w:t xml:space="preserve"> Vergunning</w:t>
      </w:r>
      <w:bookmarkEnd w:id="4"/>
    </w:p>
    <w:p w14:paraId="54090EBA" w14:textId="5040239D" w:rsidR="005F0FF7" w:rsidRDefault="005F0FF7" w:rsidP="005F0FF7">
      <w:pPr>
        <w:pStyle w:val="Plattetekstinspringen2"/>
        <w:tabs>
          <w:tab w:val="clear" w:pos="426"/>
          <w:tab w:val="clear" w:pos="1008"/>
          <w:tab w:val="clear" w:pos="6480"/>
          <w:tab w:val="clear" w:pos="7920"/>
        </w:tabs>
        <w:ind w:left="0" w:firstLine="0"/>
        <w:rPr>
          <w:rFonts w:cs="Arial"/>
          <w:lang w:val="nl-NL"/>
        </w:rPr>
      </w:pPr>
      <w:r>
        <w:rPr>
          <w:rFonts w:cs="Arial"/>
          <w:lang w:val="nl-NL"/>
        </w:rPr>
        <w:t xml:space="preserve">De vergunning tot het hebben van een gedenkteken wordt verleend door Burgemeester en Wethouders gelijktijdig bij het verlenen van het recht op een </w:t>
      </w:r>
      <w:r w:rsidR="00037328" w:rsidRPr="00A75516">
        <w:rPr>
          <w:rFonts w:cs="Arial"/>
          <w:lang w:val="nl-NL"/>
        </w:rPr>
        <w:t>particulier</w:t>
      </w:r>
      <w:r>
        <w:rPr>
          <w:rFonts w:cs="Arial"/>
          <w:lang w:val="nl-NL"/>
        </w:rPr>
        <w:t xml:space="preserve"> graf.</w:t>
      </w:r>
    </w:p>
    <w:p w14:paraId="2D914DA5" w14:textId="77777777" w:rsidR="00D929E6" w:rsidRDefault="00D929E6" w:rsidP="005F0FF7">
      <w:pPr>
        <w:rPr>
          <w:rFonts w:cs="Arial"/>
        </w:rPr>
      </w:pPr>
    </w:p>
    <w:p w14:paraId="1FE6EB4B" w14:textId="0410D0A2" w:rsidR="005F0FF7" w:rsidRDefault="005F0FF7" w:rsidP="005F0FF7">
      <w:pPr>
        <w:pStyle w:val="Kop3"/>
      </w:pPr>
      <w:bookmarkStart w:id="5" w:name="_Toc192909666"/>
      <w:r>
        <w:t xml:space="preserve">Artikel </w:t>
      </w:r>
      <w:r w:rsidR="00A75516">
        <w:t>6</w:t>
      </w:r>
      <w:r>
        <w:t xml:space="preserve"> Gedenkteken</w:t>
      </w:r>
      <w:bookmarkEnd w:id="5"/>
    </w:p>
    <w:p w14:paraId="78DD6A3E" w14:textId="77777777" w:rsidR="005F0FF7" w:rsidRDefault="005F0FF7" w:rsidP="005F0FF7">
      <w:pPr>
        <w:pStyle w:val="Koptekst"/>
        <w:widowControl/>
        <w:numPr>
          <w:ilvl w:val="0"/>
          <w:numId w:val="21"/>
        </w:numPr>
        <w:tabs>
          <w:tab w:val="clear" w:pos="360"/>
          <w:tab w:val="clear" w:pos="4536"/>
          <w:tab w:val="clear" w:pos="9072"/>
        </w:tabs>
        <w:autoSpaceDE/>
        <w:autoSpaceDN/>
        <w:adjustRightInd/>
        <w:rPr>
          <w:rFonts w:cs="Arial"/>
          <w:lang w:val="nl-NL"/>
        </w:rPr>
      </w:pPr>
      <w:r>
        <w:rPr>
          <w:rFonts w:cs="Arial"/>
          <w:lang w:val="nl-NL"/>
        </w:rPr>
        <w:t>Het te plaatsen gedenkteken moet voldoen aan de volgende voorwaarden:</w:t>
      </w:r>
    </w:p>
    <w:p w14:paraId="6141D019" w14:textId="77777777" w:rsidR="005F0FF7" w:rsidRDefault="005F0FF7" w:rsidP="005F0FF7">
      <w:pPr>
        <w:numPr>
          <w:ilvl w:val="1"/>
          <w:numId w:val="21"/>
        </w:numPr>
        <w:tabs>
          <w:tab w:val="clear" w:pos="720"/>
        </w:tabs>
        <w:rPr>
          <w:rFonts w:cs="Arial"/>
        </w:rPr>
      </w:pPr>
      <w:r>
        <w:rPr>
          <w:rFonts w:cs="Arial"/>
        </w:rPr>
        <w:t xml:space="preserve">Voor de gedenktekens mogen alleen duurzame materialen worden gebruikt, zoals natuursteen, metaal, keramiek, duurzame kunststoffen of een verduurzaamde houtsoort. Voorts moet het gedenkteken geplaatst worden op een gewapende betonfundering met </w:t>
      </w:r>
      <w:r w:rsidRPr="00A75516">
        <w:rPr>
          <w:rFonts w:cs="Arial"/>
        </w:rPr>
        <w:t>metalen</w:t>
      </w:r>
      <w:r>
        <w:rPr>
          <w:rFonts w:cs="Arial"/>
        </w:rPr>
        <w:t xml:space="preserve"> funderingspalen tot op de vaste grond.</w:t>
      </w:r>
    </w:p>
    <w:p w14:paraId="34D9276C" w14:textId="58B8B140" w:rsidR="005F0FF7" w:rsidRPr="00D86E47" w:rsidRDefault="005F0FF7" w:rsidP="005F0FF7">
      <w:pPr>
        <w:numPr>
          <w:ilvl w:val="1"/>
          <w:numId w:val="21"/>
        </w:numPr>
        <w:tabs>
          <w:tab w:val="clear" w:pos="720"/>
        </w:tabs>
        <w:rPr>
          <w:rFonts w:cs="Arial"/>
        </w:rPr>
      </w:pPr>
      <w:r w:rsidRPr="00D86E47">
        <w:rPr>
          <w:rFonts w:cs="Arial"/>
        </w:rPr>
        <w:t>De lengte van een dekplaat op een graf mag maximaal 1.90 meter la</w:t>
      </w:r>
      <w:r w:rsidR="00D929E6">
        <w:rPr>
          <w:rFonts w:cs="Arial"/>
        </w:rPr>
        <w:t>ng en maximaal 0.90 meter breed</w:t>
      </w:r>
      <w:r w:rsidRPr="00D86E47">
        <w:rPr>
          <w:rFonts w:cs="Arial"/>
        </w:rPr>
        <w:t xml:space="preserve"> bedragen. Een gedenkteken op een graf mag maximaal 1.30 meter hoog en maximaal 0.90 meter breed zijn, gemeten boven het maaiveld.</w:t>
      </w:r>
    </w:p>
    <w:p w14:paraId="09CA39FF" w14:textId="77777777" w:rsidR="005F0FF7" w:rsidRPr="00D86E47" w:rsidRDefault="005F0FF7" w:rsidP="005F0FF7">
      <w:pPr>
        <w:numPr>
          <w:ilvl w:val="1"/>
          <w:numId w:val="21"/>
        </w:numPr>
        <w:tabs>
          <w:tab w:val="clear" w:pos="720"/>
        </w:tabs>
        <w:rPr>
          <w:rFonts w:cs="Arial"/>
        </w:rPr>
      </w:pPr>
      <w:r w:rsidRPr="00D86E47">
        <w:rPr>
          <w:rFonts w:cs="Arial"/>
        </w:rPr>
        <w:t>In de vakken A, D en E (m.u.v. de graven in vak E rij 1 nummers 1 t/m 19) op de algemene begraafplaats Welsum mag een gedenkteken op een graf een lengte hebben van maximaal 1,50 meter.</w:t>
      </w:r>
    </w:p>
    <w:p w14:paraId="2E1FA45C" w14:textId="1D12DC4A" w:rsidR="005F0FF7" w:rsidRPr="00D86E47" w:rsidRDefault="005F0FF7" w:rsidP="005F0FF7">
      <w:pPr>
        <w:numPr>
          <w:ilvl w:val="1"/>
          <w:numId w:val="21"/>
        </w:numPr>
        <w:tabs>
          <w:tab w:val="clear" w:pos="720"/>
        </w:tabs>
        <w:rPr>
          <w:rFonts w:cs="Arial"/>
        </w:rPr>
      </w:pPr>
      <w:r w:rsidRPr="00D86E47">
        <w:rPr>
          <w:rFonts w:cs="Arial"/>
        </w:rPr>
        <w:t xml:space="preserve">Op de </w:t>
      </w:r>
      <w:r w:rsidR="00314696">
        <w:rPr>
          <w:rFonts w:cs="Arial"/>
        </w:rPr>
        <w:t xml:space="preserve">algemene graven op de begraafplaats Welsum en op de begraafplaats Nieuwleusen mogen een liggende steen van </w:t>
      </w:r>
      <w:r w:rsidRPr="00D86E47">
        <w:rPr>
          <w:rFonts w:cs="Arial"/>
        </w:rPr>
        <w:t>maximaal 0.50 x 0.50 meter geplaatst worden.</w:t>
      </w:r>
    </w:p>
    <w:p w14:paraId="0EF12428" w14:textId="77777777" w:rsidR="005F0FF7" w:rsidRDefault="005F0FF7" w:rsidP="005F0FF7">
      <w:pPr>
        <w:numPr>
          <w:ilvl w:val="1"/>
          <w:numId w:val="21"/>
        </w:numPr>
        <w:tabs>
          <w:tab w:val="clear" w:pos="720"/>
        </w:tabs>
        <w:rPr>
          <w:rFonts w:cs="Arial"/>
        </w:rPr>
      </w:pPr>
      <w:r>
        <w:rPr>
          <w:rFonts w:cs="Arial"/>
        </w:rPr>
        <w:t>De lengte en de breedte van het gedenkteken op een kindergraf mogen die van het graf niet overschrijden. De maximale hoogte bedraagt 0.80 meter.</w:t>
      </w:r>
    </w:p>
    <w:p w14:paraId="5404D7FD" w14:textId="77777777" w:rsidR="005F0FF7" w:rsidRDefault="005F0FF7" w:rsidP="005F0FF7">
      <w:pPr>
        <w:numPr>
          <w:ilvl w:val="1"/>
          <w:numId w:val="21"/>
        </w:numPr>
        <w:tabs>
          <w:tab w:val="clear" w:pos="720"/>
        </w:tabs>
        <w:rPr>
          <w:rFonts w:cs="Arial"/>
        </w:rPr>
      </w:pPr>
      <w:r>
        <w:rPr>
          <w:rFonts w:cs="Arial"/>
        </w:rPr>
        <w:lastRenderedPageBreak/>
        <w:t>De lengte en de breedte van het gedenkteken op een urnengraf mogen maximaal 0.50 meter x 0.50 meter bedragen. De maximale hoogte bedraagt 1.20 meter.</w:t>
      </w:r>
    </w:p>
    <w:p w14:paraId="58DEED5C" w14:textId="77777777" w:rsidR="005F0FF7" w:rsidRDefault="005F0FF7" w:rsidP="005F0FF7">
      <w:pPr>
        <w:numPr>
          <w:ilvl w:val="1"/>
          <w:numId w:val="21"/>
        </w:numPr>
        <w:tabs>
          <w:tab w:val="clear" w:pos="720"/>
        </w:tabs>
        <w:rPr>
          <w:rFonts w:cs="Arial"/>
        </w:rPr>
      </w:pPr>
      <w:r>
        <w:rPr>
          <w:rFonts w:cs="Arial"/>
        </w:rPr>
        <w:t>De onderdelen moeten vast aan het gedenkteken zijn verbonden.</w:t>
      </w:r>
    </w:p>
    <w:p w14:paraId="7B44C433" w14:textId="77777777" w:rsidR="005F0FF7" w:rsidRDefault="005F0FF7" w:rsidP="005F0FF7">
      <w:pPr>
        <w:numPr>
          <w:ilvl w:val="1"/>
          <w:numId w:val="21"/>
        </w:numPr>
        <w:tabs>
          <w:tab w:val="clear" w:pos="720"/>
        </w:tabs>
        <w:rPr>
          <w:rFonts w:cs="Arial"/>
        </w:rPr>
      </w:pPr>
      <w:r>
        <w:rPr>
          <w:rFonts w:cs="Arial"/>
        </w:rPr>
        <w:t>De maximale afmeting van een gedenkplaatje op een gedenkplaats/urnenmuur bedraagt 0.10 x 0.30 meter.</w:t>
      </w:r>
    </w:p>
    <w:p w14:paraId="1827DA4E" w14:textId="35904A3B" w:rsidR="005F0FF7" w:rsidRDefault="005F0FF7" w:rsidP="005F0FF7">
      <w:pPr>
        <w:numPr>
          <w:ilvl w:val="1"/>
          <w:numId w:val="21"/>
        </w:numPr>
        <w:tabs>
          <w:tab w:val="clear" w:pos="720"/>
        </w:tabs>
        <w:rPr>
          <w:rFonts w:cs="Arial"/>
        </w:rPr>
      </w:pPr>
      <w:r>
        <w:rPr>
          <w:rFonts w:cs="Arial"/>
        </w:rPr>
        <w:t xml:space="preserve">Voor de afdekplaat op een nis in de urnenzuil </w:t>
      </w:r>
      <w:r w:rsidR="00314696">
        <w:rPr>
          <w:rFonts w:cs="Arial"/>
        </w:rPr>
        <w:t xml:space="preserve">zijn </w:t>
      </w:r>
      <w:r>
        <w:rPr>
          <w:rFonts w:cs="Arial"/>
        </w:rPr>
        <w:t xml:space="preserve">de </w:t>
      </w:r>
      <w:r w:rsidR="00314696">
        <w:rPr>
          <w:rFonts w:cs="Arial"/>
        </w:rPr>
        <w:t>volgende voorwaarden te stellen:</w:t>
      </w:r>
    </w:p>
    <w:p w14:paraId="4BEEACE4" w14:textId="77777777" w:rsidR="005F0FF7" w:rsidRDefault="005F0FF7" w:rsidP="005F0FF7">
      <w:pPr>
        <w:numPr>
          <w:ilvl w:val="2"/>
          <w:numId w:val="21"/>
        </w:numPr>
        <w:tabs>
          <w:tab w:val="clear" w:pos="1080"/>
        </w:tabs>
        <w:rPr>
          <w:rFonts w:cs="Arial"/>
        </w:rPr>
      </w:pPr>
      <w:r>
        <w:rPr>
          <w:rFonts w:cs="Arial"/>
        </w:rPr>
        <w:t>Uitsluitend de van gemeentewege aangebrachte afdekplaat met bevestigingsmateriaal te hanteren. Daarop een glasplaat van helder glas toe te staan, waarbij geen afbreuk mag worden gedaan aan de kleur en de vorm van de afsluitplaat.</w:t>
      </w:r>
    </w:p>
    <w:p w14:paraId="1E6B7668" w14:textId="77777777" w:rsidR="005F0FF7" w:rsidRDefault="005F0FF7" w:rsidP="005F0FF7">
      <w:pPr>
        <w:numPr>
          <w:ilvl w:val="2"/>
          <w:numId w:val="21"/>
        </w:numPr>
        <w:tabs>
          <w:tab w:val="clear" w:pos="1080"/>
        </w:tabs>
        <w:rPr>
          <w:rFonts w:cs="Arial"/>
        </w:rPr>
      </w:pPr>
      <w:r>
        <w:rPr>
          <w:rFonts w:cs="Arial"/>
        </w:rPr>
        <w:t>Vrijheid te geven in het lettertype en de kleur van de inscriptie, waaronder ook afbeeldingen zijn toegestaan.</w:t>
      </w:r>
    </w:p>
    <w:p w14:paraId="6921271D" w14:textId="77777777" w:rsidR="005F0FF7" w:rsidRDefault="005F0FF7" w:rsidP="005F0FF7">
      <w:pPr>
        <w:numPr>
          <w:ilvl w:val="0"/>
          <w:numId w:val="21"/>
        </w:numPr>
        <w:tabs>
          <w:tab w:val="clear" w:pos="360"/>
        </w:tabs>
        <w:rPr>
          <w:rFonts w:cs="Arial"/>
        </w:rPr>
      </w:pPr>
      <w:r>
        <w:rPr>
          <w:rFonts w:cs="Arial"/>
        </w:rPr>
        <w:t>Indien op een graf een gedenkteken is geplaatst en het voor het openen van een graf noodzakelijk is, dient de rechthebbende er zelf zorg voor te dragen dat:</w:t>
      </w:r>
    </w:p>
    <w:p w14:paraId="37E66B29" w14:textId="77777777" w:rsidR="005F0FF7" w:rsidRDefault="005F0FF7" w:rsidP="005F0FF7">
      <w:pPr>
        <w:ind w:left="360"/>
        <w:jc w:val="both"/>
        <w:rPr>
          <w:rFonts w:cs="Arial"/>
          <w:b/>
          <w:bCs/>
        </w:rPr>
      </w:pPr>
      <w:r>
        <w:rPr>
          <w:rFonts w:cs="Arial"/>
        </w:rPr>
        <w:t>het gedenkteken minimaal 36 uur voor de bijzetting is verwijderd in overleg met de beheerder van de begraafplaats;</w:t>
      </w:r>
    </w:p>
    <w:p w14:paraId="1DA9E5C1" w14:textId="77777777" w:rsidR="005F0FF7" w:rsidRDefault="005F0FF7" w:rsidP="005F0FF7">
      <w:pPr>
        <w:jc w:val="both"/>
        <w:rPr>
          <w:rFonts w:cs="Arial"/>
        </w:rPr>
      </w:pPr>
    </w:p>
    <w:p w14:paraId="19DFD922" w14:textId="5AFE9C24" w:rsidR="005F0FF7" w:rsidRDefault="005F0FF7" w:rsidP="005F0FF7">
      <w:pPr>
        <w:pStyle w:val="Kop3"/>
      </w:pPr>
      <w:bookmarkStart w:id="6" w:name="_Toc192909667"/>
      <w:r>
        <w:t xml:space="preserve">Artikel </w:t>
      </w:r>
      <w:r w:rsidR="00A75516">
        <w:t>7</w:t>
      </w:r>
      <w:r>
        <w:t xml:space="preserve"> Losse bloemen en planten</w:t>
      </w:r>
      <w:bookmarkEnd w:id="6"/>
    </w:p>
    <w:p w14:paraId="3B99B3C9" w14:textId="77777777" w:rsidR="005F0FF7" w:rsidRDefault="005F0FF7" w:rsidP="005F0FF7">
      <w:pPr>
        <w:pStyle w:val="Plattetekst2"/>
        <w:tabs>
          <w:tab w:val="clear" w:pos="576"/>
          <w:tab w:val="clear" w:pos="1008"/>
          <w:tab w:val="clear" w:pos="6480"/>
          <w:tab w:val="clear" w:pos="7920"/>
        </w:tabs>
        <w:rPr>
          <w:rFonts w:cs="Arial"/>
          <w:lang w:val="nl-NL"/>
        </w:rPr>
      </w:pPr>
      <w:r>
        <w:rPr>
          <w:rFonts w:cs="Arial"/>
          <w:lang w:val="nl-NL"/>
        </w:rPr>
        <w:t>Op een graf kunnen potplanten en bloemen in vazen worden geplaatst. Het is toegestaan op een graf losse bloemen te leggen. Op een graf mogen eenjarige gewassen worden geplant.</w:t>
      </w:r>
    </w:p>
    <w:p w14:paraId="1292F5F9" w14:textId="77777777" w:rsidR="005F0FF7" w:rsidRDefault="005F0FF7" w:rsidP="005F0FF7">
      <w:pPr>
        <w:rPr>
          <w:rFonts w:cs="Arial"/>
          <w:b/>
        </w:rPr>
      </w:pPr>
    </w:p>
    <w:p w14:paraId="2AF2FDAB" w14:textId="45E2F97E" w:rsidR="005F0FF7" w:rsidRDefault="005F0FF7" w:rsidP="005F0FF7">
      <w:pPr>
        <w:pStyle w:val="Kop3"/>
      </w:pPr>
      <w:bookmarkStart w:id="7" w:name="_Toc192909668"/>
      <w:r>
        <w:t xml:space="preserve">Artikel </w:t>
      </w:r>
      <w:r w:rsidR="00A75516">
        <w:t>8</w:t>
      </w:r>
      <w:r>
        <w:t xml:space="preserve"> Winterharde gewassen</w:t>
      </w:r>
      <w:bookmarkEnd w:id="7"/>
    </w:p>
    <w:p w14:paraId="46FA430A" w14:textId="77777777" w:rsidR="005F0FF7" w:rsidRDefault="005F0FF7" w:rsidP="005F0FF7">
      <w:pPr>
        <w:pStyle w:val="Plattetekst"/>
        <w:jc w:val="both"/>
        <w:rPr>
          <w:sz w:val="20"/>
        </w:rPr>
      </w:pPr>
      <w:r>
        <w:rPr>
          <w:sz w:val="20"/>
        </w:rPr>
        <w:t>Winterharde gewassen die op graven worden geplant mogen bij volle wasdom de voor het graf beschikbare oppervlakte niet overschrijden of moeten door besnoeiing binnen de oppervlakte kunnen worden gehouden. De maximale hoogte van de gewassen bedraagt 1.00 meter.</w:t>
      </w:r>
    </w:p>
    <w:p w14:paraId="1504C2B1" w14:textId="0D4823FE" w:rsidR="0038019A" w:rsidRPr="00200DF1" w:rsidRDefault="0038019A">
      <w:pPr>
        <w:rPr>
          <w:rFonts w:cs="Arial"/>
          <w:b/>
        </w:rPr>
      </w:pPr>
      <w:r w:rsidRPr="00200DF1">
        <w:rPr>
          <w:rFonts w:cs="Arial"/>
          <w:b/>
        </w:rPr>
        <w:tab/>
      </w:r>
    </w:p>
    <w:p w14:paraId="1504C2B2" w14:textId="3E6A7926" w:rsidR="0038019A" w:rsidRPr="00200DF1" w:rsidRDefault="00A75516">
      <w:pPr>
        <w:pStyle w:val="Kop3"/>
      </w:pPr>
      <w:bookmarkStart w:id="8" w:name="_Toc198445663"/>
      <w:r>
        <w:t>Artikel 9</w:t>
      </w:r>
      <w:r w:rsidR="0038019A" w:rsidRPr="00200DF1">
        <w:t xml:space="preserve"> Slotbepalingen</w:t>
      </w:r>
      <w:bookmarkEnd w:id="8"/>
    </w:p>
    <w:p w14:paraId="1504C2B3" w14:textId="22A5A273" w:rsidR="0038019A" w:rsidRPr="00200DF1" w:rsidRDefault="0038019A">
      <w:pPr>
        <w:numPr>
          <w:ilvl w:val="0"/>
          <w:numId w:val="20"/>
        </w:numPr>
        <w:tabs>
          <w:tab w:val="clear" w:pos="360"/>
        </w:tabs>
        <w:rPr>
          <w:rFonts w:cs="Arial"/>
        </w:rPr>
      </w:pPr>
      <w:r w:rsidRPr="00200DF1">
        <w:rPr>
          <w:rFonts w:cs="Arial"/>
        </w:rPr>
        <w:t>Deze nadere regels treden in werking op 1 januar</w:t>
      </w:r>
      <w:r w:rsidR="00D929E6">
        <w:rPr>
          <w:rFonts w:cs="Arial"/>
        </w:rPr>
        <w:t xml:space="preserve">i </w:t>
      </w:r>
      <w:bookmarkStart w:id="9" w:name="_GoBack"/>
      <w:r w:rsidR="00D929E6" w:rsidRPr="00130F53">
        <w:rPr>
          <w:rFonts w:cs="Arial"/>
        </w:rPr>
        <w:t>2020</w:t>
      </w:r>
      <w:bookmarkEnd w:id="9"/>
      <w:r w:rsidRPr="00200DF1">
        <w:rPr>
          <w:rFonts w:cs="Arial"/>
        </w:rPr>
        <w:t>.</w:t>
      </w:r>
    </w:p>
    <w:p w14:paraId="1504C2B4" w14:textId="63065269" w:rsidR="0038019A" w:rsidRDefault="0038019A">
      <w:pPr>
        <w:numPr>
          <w:ilvl w:val="0"/>
          <w:numId w:val="20"/>
        </w:numPr>
        <w:tabs>
          <w:tab w:val="clear" w:pos="360"/>
        </w:tabs>
        <w:rPr>
          <w:rFonts w:cs="Arial"/>
        </w:rPr>
      </w:pPr>
      <w:r w:rsidRPr="00200DF1">
        <w:rPr>
          <w:rFonts w:cs="Arial"/>
        </w:rPr>
        <w:t>Deze nadere regels kunnen worden aangehaald als: Regels voor de graven, asbezorging en</w:t>
      </w:r>
      <w:r w:rsidR="005F0FF7">
        <w:rPr>
          <w:rFonts w:cs="Arial"/>
        </w:rPr>
        <w:t xml:space="preserve"> grafbedekking</w:t>
      </w:r>
      <w:r>
        <w:rPr>
          <w:rFonts w:cs="Arial"/>
        </w:rPr>
        <w:t>.</w:t>
      </w:r>
    </w:p>
    <w:p w14:paraId="04947903" w14:textId="07CB3B02" w:rsidR="005F0FF7" w:rsidRDefault="005F0FF7">
      <w:pPr>
        <w:numPr>
          <w:ilvl w:val="0"/>
          <w:numId w:val="20"/>
        </w:numPr>
        <w:tabs>
          <w:tab w:val="clear" w:pos="360"/>
        </w:tabs>
        <w:rPr>
          <w:rFonts w:cs="Arial"/>
        </w:rPr>
      </w:pPr>
      <w:r>
        <w:rPr>
          <w:rFonts w:cs="Arial"/>
        </w:rPr>
        <w:t>Met de inwerkintreding van deze nadere regels komen de volgende nadere regels te vervallen:</w:t>
      </w:r>
    </w:p>
    <w:p w14:paraId="1AA36577" w14:textId="444E8F03" w:rsidR="005F0FF7" w:rsidRDefault="005F0FF7" w:rsidP="005F0FF7">
      <w:pPr>
        <w:numPr>
          <w:ilvl w:val="1"/>
          <w:numId w:val="20"/>
        </w:numPr>
        <w:tabs>
          <w:tab w:val="clear" w:pos="1043"/>
          <w:tab w:val="num" w:pos="709"/>
        </w:tabs>
        <w:ind w:hanging="617"/>
        <w:rPr>
          <w:rFonts w:cs="Arial"/>
        </w:rPr>
      </w:pPr>
      <w:r>
        <w:rPr>
          <w:rFonts w:cs="Arial"/>
        </w:rPr>
        <w:t>Nadere regels voor de graven, asbezorging en gedenkplaatsen.</w:t>
      </w:r>
    </w:p>
    <w:p w14:paraId="14D13FDB" w14:textId="482BCB40" w:rsidR="005F0FF7" w:rsidRDefault="005F0FF7" w:rsidP="005F0FF7">
      <w:pPr>
        <w:numPr>
          <w:ilvl w:val="1"/>
          <w:numId w:val="20"/>
        </w:numPr>
        <w:tabs>
          <w:tab w:val="clear" w:pos="1043"/>
          <w:tab w:val="num" w:pos="709"/>
        </w:tabs>
        <w:ind w:hanging="617"/>
        <w:rPr>
          <w:rFonts w:cs="Arial"/>
        </w:rPr>
      </w:pPr>
      <w:r>
        <w:rPr>
          <w:rFonts w:cs="Arial"/>
        </w:rPr>
        <w:t>Nadere regels voor grafbedekkingen op de gemeentelijke begraafplaatsen.</w:t>
      </w:r>
    </w:p>
    <w:p w14:paraId="1504C2B5" w14:textId="77777777" w:rsidR="0038019A" w:rsidRDefault="0038019A">
      <w:pPr>
        <w:rPr>
          <w:rFonts w:cs="Arial"/>
        </w:rPr>
      </w:pPr>
    </w:p>
    <w:p w14:paraId="1504C2B6" w14:textId="77777777" w:rsidR="0038019A" w:rsidRDefault="0038019A">
      <w:pPr>
        <w:rPr>
          <w:rFonts w:cs="Arial"/>
        </w:rPr>
      </w:pPr>
    </w:p>
    <w:p w14:paraId="1504C2B7" w14:textId="77777777" w:rsidR="0038019A" w:rsidRDefault="0038019A">
      <w:pPr>
        <w:pStyle w:val="Kop5"/>
        <w:tabs>
          <w:tab w:val="clear" w:pos="576"/>
          <w:tab w:val="clear" w:pos="1008"/>
          <w:tab w:val="clear" w:pos="6480"/>
          <w:tab w:val="clear" w:pos="7920"/>
        </w:tabs>
        <w:jc w:val="left"/>
        <w:rPr>
          <w:rFonts w:cs="Arial"/>
          <w:lang w:val="nl-NL"/>
        </w:rPr>
      </w:pPr>
      <w:r>
        <w:rPr>
          <w:rFonts w:cs="Arial"/>
          <w:lang w:val="nl-NL"/>
        </w:rPr>
        <w:t>Aldus vastgesteld in de vergadering van Burgemeester en Wethouders van Dalfsen</w:t>
      </w:r>
    </w:p>
    <w:p w14:paraId="1504C2B8" w14:textId="77777777" w:rsidR="0038019A" w:rsidRDefault="0038019A">
      <w:pPr>
        <w:rPr>
          <w:rFonts w:cs="Arial"/>
        </w:rPr>
      </w:pPr>
    </w:p>
    <w:p w14:paraId="1504C2B9" w14:textId="5FD0898B" w:rsidR="0038019A" w:rsidRDefault="005B6BF0">
      <w:pPr>
        <w:rPr>
          <w:rFonts w:cs="Arial"/>
        </w:rPr>
      </w:pPr>
      <w:r>
        <w:rPr>
          <w:rFonts w:cs="Arial"/>
        </w:rPr>
        <w:t xml:space="preserve">de </w:t>
      </w:r>
      <w:r w:rsidR="00044EB1">
        <w:rPr>
          <w:rFonts w:cs="Arial"/>
        </w:rPr>
        <w:t>burgemeester</w:t>
      </w:r>
      <w:r w:rsidR="0038019A">
        <w:rPr>
          <w:rFonts w:cs="Arial"/>
        </w:rPr>
        <w:t>,</w:t>
      </w:r>
      <w:r>
        <w:rPr>
          <w:rFonts w:cs="Arial"/>
        </w:rPr>
        <w:tab/>
      </w:r>
      <w:r>
        <w:rPr>
          <w:rFonts w:cs="Arial"/>
        </w:rPr>
        <w:tab/>
      </w:r>
      <w:r w:rsidR="00044EB1">
        <w:rPr>
          <w:rFonts w:cs="Arial"/>
        </w:rPr>
        <w:tab/>
      </w:r>
      <w:r>
        <w:rPr>
          <w:rFonts w:cs="Arial"/>
        </w:rPr>
        <w:t>de gemeente</w:t>
      </w:r>
      <w:r w:rsidR="0038019A">
        <w:rPr>
          <w:rFonts w:cs="Arial"/>
        </w:rPr>
        <w:t>secretaris</w:t>
      </w:r>
      <w:r>
        <w:rPr>
          <w:rFonts w:cs="Arial"/>
        </w:rPr>
        <w:t>-alg.directeur</w:t>
      </w:r>
      <w:r w:rsidR="00044EB1">
        <w:rPr>
          <w:rFonts w:cs="Arial"/>
        </w:rPr>
        <w:t>,</w:t>
      </w:r>
    </w:p>
    <w:p w14:paraId="278FA9EB" w14:textId="5B298233" w:rsidR="00044EB1" w:rsidRDefault="005B6BF0">
      <w:pPr>
        <w:rPr>
          <w:rFonts w:cs="Arial"/>
        </w:rPr>
      </w:pPr>
      <w:r>
        <w:rPr>
          <w:rFonts w:cs="Arial"/>
        </w:rPr>
        <w:t>drs. E. van Lente</w:t>
      </w:r>
      <w:r>
        <w:rPr>
          <w:rFonts w:cs="Arial"/>
        </w:rPr>
        <w:tab/>
      </w:r>
      <w:r>
        <w:rPr>
          <w:rFonts w:cs="Arial"/>
        </w:rPr>
        <w:tab/>
      </w:r>
      <w:r>
        <w:rPr>
          <w:rFonts w:cs="Arial"/>
        </w:rPr>
        <w:tab/>
        <w:t>drs. J.H.J. Berends</w:t>
      </w:r>
    </w:p>
    <w:p w14:paraId="0B79E34A" w14:textId="065A342E" w:rsidR="00044EB1" w:rsidRDefault="00044EB1">
      <w:pPr>
        <w:rPr>
          <w:rFonts w:cs="Arial"/>
        </w:rPr>
      </w:pPr>
    </w:p>
    <w:p w14:paraId="4D906AA7" w14:textId="77777777" w:rsidR="00044EB1" w:rsidRDefault="00044EB1">
      <w:pPr>
        <w:rPr>
          <w:rFonts w:cs="Arial"/>
        </w:rPr>
      </w:pPr>
    </w:p>
    <w:sectPr w:rsidR="00044EB1" w:rsidSect="00333C13">
      <w:pgSz w:w="11906" w:h="16838"/>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1173"/>
    <w:multiLevelType w:val="hybridMultilevel"/>
    <w:tmpl w:val="42AC3DFC"/>
    <w:lvl w:ilvl="0" w:tplc="652E25A2">
      <w:start w:val="1"/>
      <w:numFmt w:val="decimal"/>
      <w:lvlText w:val="%1."/>
      <w:lvlJc w:val="left"/>
      <w:pPr>
        <w:tabs>
          <w:tab w:val="num" w:pos="360"/>
        </w:tabs>
        <w:ind w:left="360" w:hanging="360"/>
      </w:pPr>
      <w:rPr>
        <w:rFonts w:ascii="Arial" w:hAnsi="Arial" w:hint="default"/>
        <w:sz w:val="20"/>
        <w:effect w:val="none"/>
      </w:rPr>
    </w:lvl>
    <w:lvl w:ilvl="1" w:tplc="04130019">
      <w:start w:val="1"/>
      <w:numFmt w:val="lowerLetter"/>
      <w:lvlText w:val="%2."/>
      <w:lvlJc w:val="left"/>
      <w:pPr>
        <w:tabs>
          <w:tab w:val="num" w:pos="1043"/>
        </w:tabs>
        <w:ind w:left="1043" w:hanging="360"/>
      </w:pPr>
    </w:lvl>
    <w:lvl w:ilvl="2" w:tplc="0413001B">
      <w:start w:val="1"/>
      <w:numFmt w:val="lowerRoman"/>
      <w:lvlText w:val="%3."/>
      <w:lvlJc w:val="right"/>
      <w:pPr>
        <w:tabs>
          <w:tab w:val="num" w:pos="1763"/>
        </w:tabs>
        <w:ind w:left="1763" w:hanging="180"/>
      </w:pPr>
    </w:lvl>
    <w:lvl w:ilvl="3" w:tplc="4EC667E6">
      <w:start w:val="1"/>
      <w:numFmt w:val="decimal"/>
      <w:lvlText w:val="%4"/>
      <w:lvlJc w:val="left"/>
      <w:pPr>
        <w:tabs>
          <w:tab w:val="num" w:pos="2543"/>
        </w:tabs>
        <w:ind w:left="2543" w:hanging="420"/>
      </w:pPr>
      <w:rPr>
        <w:rFonts w:hint="default"/>
      </w:rPr>
    </w:lvl>
    <w:lvl w:ilvl="4" w:tplc="04130019" w:tentative="1">
      <w:start w:val="1"/>
      <w:numFmt w:val="lowerLetter"/>
      <w:lvlText w:val="%5."/>
      <w:lvlJc w:val="left"/>
      <w:pPr>
        <w:tabs>
          <w:tab w:val="num" w:pos="3203"/>
        </w:tabs>
        <w:ind w:left="3203" w:hanging="360"/>
      </w:pPr>
    </w:lvl>
    <w:lvl w:ilvl="5" w:tplc="0413001B" w:tentative="1">
      <w:start w:val="1"/>
      <w:numFmt w:val="lowerRoman"/>
      <w:lvlText w:val="%6."/>
      <w:lvlJc w:val="right"/>
      <w:pPr>
        <w:tabs>
          <w:tab w:val="num" w:pos="3923"/>
        </w:tabs>
        <w:ind w:left="3923" w:hanging="180"/>
      </w:pPr>
    </w:lvl>
    <w:lvl w:ilvl="6" w:tplc="0413000F" w:tentative="1">
      <w:start w:val="1"/>
      <w:numFmt w:val="decimal"/>
      <w:lvlText w:val="%7."/>
      <w:lvlJc w:val="left"/>
      <w:pPr>
        <w:tabs>
          <w:tab w:val="num" w:pos="4643"/>
        </w:tabs>
        <w:ind w:left="4643" w:hanging="360"/>
      </w:pPr>
    </w:lvl>
    <w:lvl w:ilvl="7" w:tplc="04130019" w:tentative="1">
      <w:start w:val="1"/>
      <w:numFmt w:val="lowerLetter"/>
      <w:lvlText w:val="%8."/>
      <w:lvlJc w:val="left"/>
      <w:pPr>
        <w:tabs>
          <w:tab w:val="num" w:pos="5363"/>
        </w:tabs>
        <w:ind w:left="5363" w:hanging="360"/>
      </w:pPr>
    </w:lvl>
    <w:lvl w:ilvl="8" w:tplc="0413001B" w:tentative="1">
      <w:start w:val="1"/>
      <w:numFmt w:val="lowerRoman"/>
      <w:lvlText w:val="%9."/>
      <w:lvlJc w:val="right"/>
      <w:pPr>
        <w:tabs>
          <w:tab w:val="num" w:pos="6083"/>
        </w:tabs>
        <w:ind w:left="6083" w:hanging="180"/>
      </w:pPr>
    </w:lvl>
  </w:abstractNum>
  <w:abstractNum w:abstractNumId="1" w15:restartNumberingAfterBreak="0">
    <w:nsid w:val="0800109C"/>
    <w:multiLevelType w:val="hybridMultilevel"/>
    <w:tmpl w:val="569067A8"/>
    <w:lvl w:ilvl="0" w:tplc="57A6DB72">
      <w:start w:val="4"/>
      <w:numFmt w:val="lowerLetter"/>
      <w:lvlText w:val="%1."/>
      <w:lvlJc w:val="left"/>
      <w:pPr>
        <w:tabs>
          <w:tab w:val="num" w:pos="780"/>
        </w:tabs>
        <w:ind w:left="780" w:hanging="4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14C9284F"/>
    <w:multiLevelType w:val="hybridMultilevel"/>
    <w:tmpl w:val="1E8670A8"/>
    <w:lvl w:ilvl="0" w:tplc="652E25A2">
      <w:start w:val="1"/>
      <w:numFmt w:val="decimal"/>
      <w:lvlText w:val="%1."/>
      <w:lvlJc w:val="left"/>
      <w:pPr>
        <w:tabs>
          <w:tab w:val="num" w:pos="360"/>
        </w:tabs>
        <w:ind w:left="360" w:hanging="360"/>
      </w:pPr>
      <w:rPr>
        <w:rFonts w:ascii="Arial" w:hAnsi="Arial" w:hint="default"/>
        <w:sz w:val="20"/>
        <w:effect w:val="none"/>
      </w:rPr>
    </w:lvl>
    <w:lvl w:ilvl="1" w:tplc="04130019">
      <w:start w:val="1"/>
      <w:numFmt w:val="lowerLetter"/>
      <w:lvlText w:val="%2."/>
      <w:lvlJc w:val="left"/>
      <w:pPr>
        <w:tabs>
          <w:tab w:val="num" w:pos="1043"/>
        </w:tabs>
        <w:ind w:left="1043" w:hanging="360"/>
      </w:pPr>
    </w:lvl>
    <w:lvl w:ilvl="2" w:tplc="0413001B">
      <w:start w:val="1"/>
      <w:numFmt w:val="lowerRoman"/>
      <w:lvlText w:val="%3."/>
      <w:lvlJc w:val="right"/>
      <w:pPr>
        <w:tabs>
          <w:tab w:val="num" w:pos="1763"/>
        </w:tabs>
        <w:ind w:left="1763" w:hanging="180"/>
      </w:pPr>
    </w:lvl>
    <w:lvl w:ilvl="3" w:tplc="0413000F">
      <w:start w:val="1"/>
      <w:numFmt w:val="decimal"/>
      <w:lvlText w:val="%4."/>
      <w:lvlJc w:val="left"/>
      <w:pPr>
        <w:tabs>
          <w:tab w:val="num" w:pos="2483"/>
        </w:tabs>
        <w:ind w:left="2483" w:hanging="360"/>
      </w:pPr>
    </w:lvl>
    <w:lvl w:ilvl="4" w:tplc="04130019" w:tentative="1">
      <w:start w:val="1"/>
      <w:numFmt w:val="lowerLetter"/>
      <w:lvlText w:val="%5."/>
      <w:lvlJc w:val="left"/>
      <w:pPr>
        <w:tabs>
          <w:tab w:val="num" w:pos="3203"/>
        </w:tabs>
        <w:ind w:left="3203" w:hanging="360"/>
      </w:pPr>
    </w:lvl>
    <w:lvl w:ilvl="5" w:tplc="0413001B" w:tentative="1">
      <w:start w:val="1"/>
      <w:numFmt w:val="lowerRoman"/>
      <w:lvlText w:val="%6."/>
      <w:lvlJc w:val="right"/>
      <w:pPr>
        <w:tabs>
          <w:tab w:val="num" w:pos="3923"/>
        </w:tabs>
        <w:ind w:left="3923" w:hanging="180"/>
      </w:pPr>
    </w:lvl>
    <w:lvl w:ilvl="6" w:tplc="0413000F" w:tentative="1">
      <w:start w:val="1"/>
      <w:numFmt w:val="decimal"/>
      <w:lvlText w:val="%7."/>
      <w:lvlJc w:val="left"/>
      <w:pPr>
        <w:tabs>
          <w:tab w:val="num" w:pos="4643"/>
        </w:tabs>
        <w:ind w:left="4643" w:hanging="360"/>
      </w:pPr>
    </w:lvl>
    <w:lvl w:ilvl="7" w:tplc="04130019" w:tentative="1">
      <w:start w:val="1"/>
      <w:numFmt w:val="lowerLetter"/>
      <w:lvlText w:val="%8."/>
      <w:lvlJc w:val="left"/>
      <w:pPr>
        <w:tabs>
          <w:tab w:val="num" w:pos="5363"/>
        </w:tabs>
        <w:ind w:left="5363" w:hanging="360"/>
      </w:pPr>
    </w:lvl>
    <w:lvl w:ilvl="8" w:tplc="0413001B" w:tentative="1">
      <w:start w:val="1"/>
      <w:numFmt w:val="lowerRoman"/>
      <w:lvlText w:val="%9."/>
      <w:lvlJc w:val="right"/>
      <w:pPr>
        <w:tabs>
          <w:tab w:val="num" w:pos="6083"/>
        </w:tabs>
        <w:ind w:left="6083" w:hanging="180"/>
      </w:pPr>
    </w:lvl>
  </w:abstractNum>
  <w:abstractNum w:abstractNumId="3" w15:restartNumberingAfterBreak="0">
    <w:nsid w:val="2311048A"/>
    <w:multiLevelType w:val="hybridMultilevel"/>
    <w:tmpl w:val="36A0EAC4"/>
    <w:lvl w:ilvl="0" w:tplc="7DD86092">
      <w:start w:val="2"/>
      <w:numFmt w:val="decimal"/>
      <w:lvlText w:val="%1"/>
      <w:lvlJc w:val="left"/>
      <w:pPr>
        <w:tabs>
          <w:tab w:val="num" w:pos="780"/>
        </w:tabs>
        <w:ind w:left="780" w:hanging="4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256D761F"/>
    <w:multiLevelType w:val="hybridMultilevel"/>
    <w:tmpl w:val="BEDEDAEA"/>
    <w:lvl w:ilvl="0" w:tplc="CB841E74">
      <w:start w:val="3"/>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28877B56"/>
    <w:multiLevelType w:val="singleLevel"/>
    <w:tmpl w:val="35347EDA"/>
    <w:lvl w:ilvl="0">
      <w:start w:val="1"/>
      <w:numFmt w:val="decimal"/>
      <w:lvlText w:val="%1"/>
      <w:lvlJc w:val="left"/>
      <w:pPr>
        <w:tabs>
          <w:tab w:val="num" w:pos="360"/>
        </w:tabs>
        <w:ind w:left="360" w:hanging="360"/>
      </w:pPr>
      <w:rPr>
        <w:rFonts w:hint="default"/>
      </w:rPr>
    </w:lvl>
  </w:abstractNum>
  <w:abstractNum w:abstractNumId="6" w15:restartNumberingAfterBreak="0">
    <w:nsid w:val="29751920"/>
    <w:multiLevelType w:val="singleLevel"/>
    <w:tmpl w:val="0CD6E3B2"/>
    <w:lvl w:ilvl="0">
      <w:start w:val="1"/>
      <w:numFmt w:val="lowerLetter"/>
      <w:lvlText w:val="%1."/>
      <w:lvlJc w:val="left"/>
      <w:pPr>
        <w:tabs>
          <w:tab w:val="num" w:pos="855"/>
        </w:tabs>
        <w:ind w:left="855" w:hanging="435"/>
      </w:pPr>
      <w:rPr>
        <w:rFonts w:hint="default"/>
      </w:rPr>
    </w:lvl>
  </w:abstractNum>
  <w:abstractNum w:abstractNumId="7" w15:restartNumberingAfterBreak="0">
    <w:nsid w:val="2D8863B7"/>
    <w:multiLevelType w:val="singleLevel"/>
    <w:tmpl w:val="35347EDA"/>
    <w:lvl w:ilvl="0">
      <w:start w:val="1"/>
      <w:numFmt w:val="decimal"/>
      <w:lvlText w:val="%1"/>
      <w:lvlJc w:val="left"/>
      <w:pPr>
        <w:tabs>
          <w:tab w:val="num" w:pos="360"/>
        </w:tabs>
        <w:ind w:left="360" w:hanging="360"/>
      </w:pPr>
      <w:rPr>
        <w:rFonts w:hint="default"/>
      </w:rPr>
    </w:lvl>
  </w:abstractNum>
  <w:abstractNum w:abstractNumId="8" w15:restartNumberingAfterBreak="0">
    <w:nsid w:val="37FB4808"/>
    <w:multiLevelType w:val="hybridMultilevel"/>
    <w:tmpl w:val="7616BDC4"/>
    <w:lvl w:ilvl="0" w:tplc="0890DB58">
      <w:start w:val="1"/>
      <w:numFmt w:val="decimal"/>
      <w:lvlText w:val="%1"/>
      <w:lvlJc w:val="left"/>
      <w:pPr>
        <w:tabs>
          <w:tab w:val="num" w:pos="780"/>
        </w:tabs>
        <w:ind w:left="780" w:hanging="4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3C74604F"/>
    <w:multiLevelType w:val="hybridMultilevel"/>
    <w:tmpl w:val="21E48A14"/>
    <w:lvl w:ilvl="0" w:tplc="E69691F6">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432F20E3"/>
    <w:multiLevelType w:val="hybridMultilevel"/>
    <w:tmpl w:val="F2ECC72E"/>
    <w:lvl w:ilvl="0" w:tplc="0E482D4C">
      <w:start w:val="1"/>
      <w:numFmt w:val="lowerLetter"/>
      <w:lvlText w:val="%1."/>
      <w:lvlJc w:val="left"/>
      <w:pPr>
        <w:tabs>
          <w:tab w:val="num" w:pos="720"/>
        </w:tabs>
        <w:ind w:left="720" w:hanging="360"/>
      </w:pPr>
      <w:rPr>
        <w:rFonts w:ascii="Times New Roman" w:hAnsi="Times New Roman" w:cs="Times New Roman" w:hint="default"/>
        <w:sz w:val="24"/>
      </w:rPr>
    </w:lvl>
    <w:lvl w:ilvl="1" w:tplc="C090018C">
      <w:start w:val="1"/>
      <w:numFmt w:val="decimal"/>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496F667D"/>
    <w:multiLevelType w:val="multilevel"/>
    <w:tmpl w:val="EB76A484"/>
    <w:lvl w:ilvl="0">
      <w:start w:val="1"/>
      <w:numFmt w:val="decimal"/>
      <w:lvlText w:val="%1."/>
      <w:lvlJc w:val="left"/>
      <w:pPr>
        <w:tabs>
          <w:tab w:val="num" w:pos="360"/>
        </w:tabs>
        <w:ind w:left="360" w:hanging="360"/>
      </w:pPr>
      <w:rPr>
        <w:rFonts w:ascii="Arial" w:hAnsi="Arial" w:hint="default"/>
        <w:b w:val="0"/>
        <w:i w:val="0"/>
        <w:sz w:val="20"/>
      </w:rPr>
    </w:lvl>
    <w:lvl w:ilvl="1">
      <w:start w:val="1"/>
      <w:numFmt w:val="lowerLetter"/>
      <w:lvlText w:val="%2."/>
      <w:lvlJc w:val="left"/>
      <w:pPr>
        <w:tabs>
          <w:tab w:val="num" w:pos="720"/>
        </w:tabs>
        <w:ind w:left="720" w:hanging="360"/>
      </w:pPr>
      <w:rPr>
        <w:rFonts w:ascii="Arial" w:hAnsi="Arial" w:hint="default"/>
        <w:b w:val="0"/>
        <w:i w:val="0"/>
        <w:sz w:val="20"/>
      </w:rPr>
    </w:lvl>
    <w:lvl w:ilvl="2">
      <w:start w:val="1"/>
      <w:numFmt w:val="decimal"/>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4ACE0B7F"/>
    <w:multiLevelType w:val="singleLevel"/>
    <w:tmpl w:val="5546B544"/>
    <w:lvl w:ilvl="0">
      <w:start w:val="1"/>
      <w:numFmt w:val="decimal"/>
      <w:lvlText w:val="%1"/>
      <w:lvlJc w:val="left"/>
      <w:pPr>
        <w:tabs>
          <w:tab w:val="num" w:pos="570"/>
        </w:tabs>
        <w:ind w:left="570" w:hanging="570"/>
      </w:pPr>
      <w:rPr>
        <w:rFonts w:hint="default"/>
      </w:rPr>
    </w:lvl>
  </w:abstractNum>
  <w:abstractNum w:abstractNumId="13" w15:restartNumberingAfterBreak="0">
    <w:nsid w:val="4DA20912"/>
    <w:multiLevelType w:val="singleLevel"/>
    <w:tmpl w:val="53C07B30"/>
    <w:lvl w:ilvl="0">
      <w:start w:val="3"/>
      <w:numFmt w:val="decimal"/>
      <w:lvlText w:val="%1."/>
      <w:lvlJc w:val="left"/>
      <w:pPr>
        <w:tabs>
          <w:tab w:val="num" w:pos="420"/>
        </w:tabs>
        <w:ind w:left="420" w:hanging="420"/>
      </w:pPr>
      <w:rPr>
        <w:rFonts w:hint="default"/>
      </w:rPr>
    </w:lvl>
  </w:abstractNum>
  <w:abstractNum w:abstractNumId="14" w15:restartNumberingAfterBreak="0">
    <w:nsid w:val="516273C3"/>
    <w:multiLevelType w:val="multilevel"/>
    <w:tmpl w:val="EB76A484"/>
    <w:lvl w:ilvl="0">
      <w:start w:val="1"/>
      <w:numFmt w:val="decimal"/>
      <w:lvlText w:val="%1."/>
      <w:lvlJc w:val="left"/>
      <w:pPr>
        <w:tabs>
          <w:tab w:val="num" w:pos="360"/>
        </w:tabs>
        <w:ind w:left="360" w:hanging="360"/>
      </w:pPr>
      <w:rPr>
        <w:rFonts w:ascii="Arial" w:hAnsi="Arial" w:hint="default"/>
        <w:b w:val="0"/>
        <w:i w:val="0"/>
        <w:sz w:val="20"/>
      </w:rPr>
    </w:lvl>
    <w:lvl w:ilvl="1">
      <w:start w:val="1"/>
      <w:numFmt w:val="lowerLetter"/>
      <w:lvlText w:val="%2."/>
      <w:lvlJc w:val="left"/>
      <w:pPr>
        <w:tabs>
          <w:tab w:val="num" w:pos="720"/>
        </w:tabs>
        <w:ind w:left="720" w:hanging="360"/>
      </w:pPr>
      <w:rPr>
        <w:rFonts w:ascii="Arial" w:hAnsi="Arial" w:hint="default"/>
        <w:b w:val="0"/>
        <w:i w:val="0"/>
        <w:sz w:val="20"/>
      </w:rPr>
    </w:lvl>
    <w:lvl w:ilvl="2">
      <w:start w:val="1"/>
      <w:numFmt w:val="decimal"/>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544C25C3"/>
    <w:multiLevelType w:val="hybridMultilevel"/>
    <w:tmpl w:val="A5B0C5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4EB005F"/>
    <w:multiLevelType w:val="hybridMultilevel"/>
    <w:tmpl w:val="8E70C4D6"/>
    <w:lvl w:ilvl="0" w:tplc="652E25A2">
      <w:start w:val="1"/>
      <w:numFmt w:val="decimal"/>
      <w:lvlText w:val="%1."/>
      <w:lvlJc w:val="left"/>
      <w:pPr>
        <w:tabs>
          <w:tab w:val="num" w:pos="360"/>
        </w:tabs>
        <w:ind w:left="360" w:hanging="360"/>
      </w:pPr>
      <w:rPr>
        <w:rFonts w:ascii="Arial" w:hAnsi="Arial" w:hint="default"/>
        <w:sz w:val="20"/>
        <w:effect w:val="none"/>
      </w:rPr>
    </w:lvl>
    <w:lvl w:ilvl="1" w:tplc="D1FE8434">
      <w:start w:val="2"/>
      <w:numFmt w:val="decimal"/>
      <w:lvlText w:val="%2"/>
      <w:lvlJc w:val="left"/>
      <w:pPr>
        <w:tabs>
          <w:tab w:val="num" w:pos="1103"/>
        </w:tabs>
        <w:ind w:left="1103" w:hanging="420"/>
      </w:pPr>
      <w:rPr>
        <w:rFonts w:hint="default"/>
      </w:rPr>
    </w:lvl>
    <w:lvl w:ilvl="2" w:tplc="0413001B" w:tentative="1">
      <w:start w:val="1"/>
      <w:numFmt w:val="lowerRoman"/>
      <w:lvlText w:val="%3."/>
      <w:lvlJc w:val="right"/>
      <w:pPr>
        <w:tabs>
          <w:tab w:val="num" w:pos="1763"/>
        </w:tabs>
        <w:ind w:left="1763" w:hanging="180"/>
      </w:pPr>
    </w:lvl>
    <w:lvl w:ilvl="3" w:tplc="0413000F" w:tentative="1">
      <w:start w:val="1"/>
      <w:numFmt w:val="decimal"/>
      <w:lvlText w:val="%4."/>
      <w:lvlJc w:val="left"/>
      <w:pPr>
        <w:tabs>
          <w:tab w:val="num" w:pos="2483"/>
        </w:tabs>
        <w:ind w:left="2483" w:hanging="360"/>
      </w:pPr>
    </w:lvl>
    <w:lvl w:ilvl="4" w:tplc="04130019" w:tentative="1">
      <w:start w:val="1"/>
      <w:numFmt w:val="lowerLetter"/>
      <w:lvlText w:val="%5."/>
      <w:lvlJc w:val="left"/>
      <w:pPr>
        <w:tabs>
          <w:tab w:val="num" w:pos="3203"/>
        </w:tabs>
        <w:ind w:left="3203" w:hanging="360"/>
      </w:pPr>
    </w:lvl>
    <w:lvl w:ilvl="5" w:tplc="0413001B" w:tentative="1">
      <w:start w:val="1"/>
      <w:numFmt w:val="lowerRoman"/>
      <w:lvlText w:val="%6."/>
      <w:lvlJc w:val="right"/>
      <w:pPr>
        <w:tabs>
          <w:tab w:val="num" w:pos="3923"/>
        </w:tabs>
        <w:ind w:left="3923" w:hanging="180"/>
      </w:pPr>
    </w:lvl>
    <w:lvl w:ilvl="6" w:tplc="0413000F" w:tentative="1">
      <w:start w:val="1"/>
      <w:numFmt w:val="decimal"/>
      <w:lvlText w:val="%7."/>
      <w:lvlJc w:val="left"/>
      <w:pPr>
        <w:tabs>
          <w:tab w:val="num" w:pos="4643"/>
        </w:tabs>
        <w:ind w:left="4643" w:hanging="360"/>
      </w:pPr>
    </w:lvl>
    <w:lvl w:ilvl="7" w:tplc="04130019" w:tentative="1">
      <w:start w:val="1"/>
      <w:numFmt w:val="lowerLetter"/>
      <w:lvlText w:val="%8."/>
      <w:lvlJc w:val="left"/>
      <w:pPr>
        <w:tabs>
          <w:tab w:val="num" w:pos="5363"/>
        </w:tabs>
        <w:ind w:left="5363" w:hanging="360"/>
      </w:pPr>
    </w:lvl>
    <w:lvl w:ilvl="8" w:tplc="0413001B" w:tentative="1">
      <w:start w:val="1"/>
      <w:numFmt w:val="lowerRoman"/>
      <w:lvlText w:val="%9."/>
      <w:lvlJc w:val="right"/>
      <w:pPr>
        <w:tabs>
          <w:tab w:val="num" w:pos="6083"/>
        </w:tabs>
        <w:ind w:left="6083" w:hanging="180"/>
      </w:pPr>
    </w:lvl>
  </w:abstractNum>
  <w:abstractNum w:abstractNumId="17" w15:restartNumberingAfterBreak="0">
    <w:nsid w:val="55294CDF"/>
    <w:multiLevelType w:val="singleLevel"/>
    <w:tmpl w:val="0E9E3110"/>
    <w:lvl w:ilvl="0">
      <w:start w:val="1"/>
      <w:numFmt w:val="lowerLetter"/>
      <w:lvlText w:val="%1"/>
      <w:lvlJc w:val="left"/>
      <w:pPr>
        <w:tabs>
          <w:tab w:val="num" w:pos="360"/>
        </w:tabs>
        <w:ind w:left="360" w:hanging="360"/>
      </w:pPr>
    </w:lvl>
  </w:abstractNum>
  <w:abstractNum w:abstractNumId="18" w15:restartNumberingAfterBreak="0">
    <w:nsid w:val="6131731E"/>
    <w:multiLevelType w:val="multilevel"/>
    <w:tmpl w:val="EB76A484"/>
    <w:lvl w:ilvl="0">
      <w:start w:val="1"/>
      <w:numFmt w:val="decimal"/>
      <w:lvlText w:val="%1."/>
      <w:lvlJc w:val="left"/>
      <w:pPr>
        <w:tabs>
          <w:tab w:val="num" w:pos="360"/>
        </w:tabs>
        <w:ind w:left="360" w:hanging="360"/>
      </w:pPr>
      <w:rPr>
        <w:rFonts w:ascii="Arial" w:hAnsi="Arial" w:hint="default"/>
        <w:b w:val="0"/>
        <w:i w:val="0"/>
        <w:sz w:val="20"/>
      </w:rPr>
    </w:lvl>
    <w:lvl w:ilvl="1">
      <w:start w:val="1"/>
      <w:numFmt w:val="lowerLetter"/>
      <w:lvlText w:val="%2."/>
      <w:lvlJc w:val="left"/>
      <w:pPr>
        <w:tabs>
          <w:tab w:val="num" w:pos="720"/>
        </w:tabs>
        <w:ind w:left="720" w:hanging="360"/>
      </w:pPr>
      <w:rPr>
        <w:rFonts w:ascii="Arial" w:hAnsi="Arial" w:hint="default"/>
        <w:b w:val="0"/>
        <w:i w:val="0"/>
        <w:sz w:val="20"/>
      </w:rPr>
    </w:lvl>
    <w:lvl w:ilvl="2">
      <w:start w:val="1"/>
      <w:numFmt w:val="decimal"/>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68025B93"/>
    <w:multiLevelType w:val="hybridMultilevel"/>
    <w:tmpl w:val="7D0498B8"/>
    <w:lvl w:ilvl="0" w:tplc="A32A03BC">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6D383D26"/>
    <w:multiLevelType w:val="singleLevel"/>
    <w:tmpl w:val="5888CAFA"/>
    <w:lvl w:ilvl="0">
      <w:start w:val="1"/>
      <w:numFmt w:val="decimal"/>
      <w:lvlText w:val="%1"/>
      <w:lvlJc w:val="left"/>
      <w:pPr>
        <w:tabs>
          <w:tab w:val="num" w:pos="780"/>
        </w:tabs>
        <w:ind w:left="780" w:hanging="360"/>
      </w:pPr>
      <w:rPr>
        <w:rFonts w:hint="default"/>
      </w:rPr>
    </w:lvl>
  </w:abstractNum>
  <w:abstractNum w:abstractNumId="21" w15:restartNumberingAfterBreak="0">
    <w:nsid w:val="6D8313A8"/>
    <w:multiLevelType w:val="multilevel"/>
    <w:tmpl w:val="98D83716"/>
    <w:lvl w:ilvl="0">
      <w:start w:val="1"/>
      <w:numFmt w:val="lowerLetter"/>
      <w:lvlText w:val="%1."/>
      <w:lvlJc w:val="left"/>
      <w:pPr>
        <w:tabs>
          <w:tab w:val="num" w:pos="360"/>
        </w:tabs>
        <w:ind w:left="357" w:hanging="357"/>
      </w:pPr>
      <w:rPr>
        <w:rFonts w:ascii="Arial" w:hAnsi="Arial" w:hint="default"/>
        <w:sz w:val="20"/>
      </w:rPr>
    </w:lvl>
    <w:lvl w:ilvl="1">
      <w:start w:val="1"/>
      <w:numFmt w:val="decimal"/>
      <w:lvlText w:val="%2."/>
      <w:lvlJc w:val="left"/>
      <w:pPr>
        <w:tabs>
          <w:tab w:val="num" w:pos="720"/>
        </w:tabs>
        <w:ind w:left="720" w:hanging="363"/>
      </w:pPr>
      <w:rPr>
        <w:rFonts w:ascii="Arial" w:hAnsi="Arial" w:hint="default"/>
        <w:b w:val="0"/>
        <w:i w:val="0"/>
        <w:sz w:val="20"/>
      </w:rPr>
    </w:lvl>
    <w:lvl w:ilvl="2">
      <w:start w:val="1"/>
      <w:numFmt w:val="upperRoman"/>
      <w:lvlText w:val="%3."/>
      <w:lvlJc w:val="left"/>
      <w:pPr>
        <w:tabs>
          <w:tab w:val="num" w:pos="2700"/>
        </w:tabs>
        <w:ind w:left="2700" w:hanging="720"/>
      </w:pPr>
      <w:rPr>
        <w:rFonts w:hint="default"/>
      </w:rPr>
    </w:lvl>
    <w:lvl w:ilvl="3">
      <w:start w:val="1"/>
      <w:numFmt w:val="lowerLetter"/>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7E043F40"/>
    <w:multiLevelType w:val="hybridMultilevel"/>
    <w:tmpl w:val="E3E0B3F0"/>
    <w:lvl w:ilvl="0" w:tplc="5246BDB2">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2"/>
  </w:num>
  <w:num w:numId="2">
    <w:abstractNumId w:val="5"/>
  </w:num>
  <w:num w:numId="3">
    <w:abstractNumId w:val="7"/>
  </w:num>
  <w:num w:numId="4">
    <w:abstractNumId w:val="17"/>
  </w:num>
  <w:num w:numId="5">
    <w:abstractNumId w:val="13"/>
  </w:num>
  <w:num w:numId="6">
    <w:abstractNumId w:val="20"/>
  </w:num>
  <w:num w:numId="7">
    <w:abstractNumId w:val="6"/>
  </w:num>
  <w:num w:numId="8">
    <w:abstractNumId w:val="19"/>
  </w:num>
  <w:num w:numId="9">
    <w:abstractNumId w:val="9"/>
  </w:num>
  <w:num w:numId="10">
    <w:abstractNumId w:val="1"/>
  </w:num>
  <w:num w:numId="11">
    <w:abstractNumId w:val="21"/>
  </w:num>
  <w:num w:numId="12">
    <w:abstractNumId w:val="10"/>
  </w:num>
  <w:num w:numId="13">
    <w:abstractNumId w:val="14"/>
  </w:num>
  <w:num w:numId="14">
    <w:abstractNumId w:val="18"/>
  </w:num>
  <w:num w:numId="15">
    <w:abstractNumId w:val="3"/>
  </w:num>
  <w:num w:numId="16">
    <w:abstractNumId w:val="16"/>
  </w:num>
  <w:num w:numId="17">
    <w:abstractNumId w:val="8"/>
  </w:num>
  <w:num w:numId="18">
    <w:abstractNumId w:val="4"/>
  </w:num>
  <w:num w:numId="19">
    <w:abstractNumId w:val="0"/>
  </w:num>
  <w:num w:numId="20">
    <w:abstractNumId w:val="2"/>
  </w:num>
  <w:num w:numId="21">
    <w:abstractNumId w:val="11"/>
  </w:num>
  <w:num w:numId="22">
    <w:abstractNumId w:val="15"/>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9"/>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05EF"/>
    <w:rsid w:val="00037328"/>
    <w:rsid w:val="00044EB1"/>
    <w:rsid w:val="000B05EF"/>
    <w:rsid w:val="00100AB3"/>
    <w:rsid w:val="00130F53"/>
    <w:rsid w:val="00146425"/>
    <w:rsid w:val="00150398"/>
    <w:rsid w:val="001E5E4C"/>
    <w:rsid w:val="00200DF1"/>
    <w:rsid w:val="0021020C"/>
    <w:rsid w:val="002133D1"/>
    <w:rsid w:val="002677AE"/>
    <w:rsid w:val="002961AE"/>
    <w:rsid w:val="002F5B68"/>
    <w:rsid w:val="00314696"/>
    <w:rsid w:val="00333C13"/>
    <w:rsid w:val="00347037"/>
    <w:rsid w:val="0038019A"/>
    <w:rsid w:val="003A31AF"/>
    <w:rsid w:val="00410E4B"/>
    <w:rsid w:val="004773A3"/>
    <w:rsid w:val="005B6BF0"/>
    <w:rsid w:val="005F0FF7"/>
    <w:rsid w:val="00630210"/>
    <w:rsid w:val="006347A4"/>
    <w:rsid w:val="00723D8A"/>
    <w:rsid w:val="00743B6E"/>
    <w:rsid w:val="0074485F"/>
    <w:rsid w:val="00760CA1"/>
    <w:rsid w:val="00902CEB"/>
    <w:rsid w:val="00A75516"/>
    <w:rsid w:val="00AD3AF3"/>
    <w:rsid w:val="00B306D2"/>
    <w:rsid w:val="00B430A7"/>
    <w:rsid w:val="00D34670"/>
    <w:rsid w:val="00D7439D"/>
    <w:rsid w:val="00D929E6"/>
    <w:rsid w:val="00DA30A7"/>
    <w:rsid w:val="00DE7A15"/>
    <w:rsid w:val="00E47B31"/>
    <w:rsid w:val="00EC1F7C"/>
    <w:rsid w:val="00F04A90"/>
    <w:rsid w:val="00F14FAF"/>
    <w:rsid w:val="00F84F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04C23C"/>
  <w15:docId w15:val="{C2F72DFF-F274-4B23-BA6A-F73C1A36B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33C13"/>
    <w:rPr>
      <w:rFonts w:ascii="Arial" w:hAnsi="Arial"/>
    </w:rPr>
  </w:style>
  <w:style w:type="paragraph" w:styleId="Kop1">
    <w:name w:val="heading 1"/>
    <w:basedOn w:val="Standaard"/>
    <w:next w:val="Standaard"/>
    <w:qFormat/>
    <w:rsid w:val="00333C13"/>
    <w:pPr>
      <w:keepNext/>
      <w:widowControl w:val="0"/>
      <w:tabs>
        <w:tab w:val="left" w:pos="576"/>
        <w:tab w:val="left" w:pos="1008"/>
        <w:tab w:val="left" w:pos="6480"/>
        <w:tab w:val="left" w:pos="7920"/>
      </w:tabs>
      <w:autoSpaceDE w:val="0"/>
      <w:autoSpaceDN w:val="0"/>
      <w:adjustRightInd w:val="0"/>
      <w:outlineLvl w:val="0"/>
    </w:pPr>
    <w:rPr>
      <w:b/>
      <w:caps/>
      <w:lang w:val="en-US"/>
    </w:rPr>
  </w:style>
  <w:style w:type="paragraph" w:styleId="Kop2">
    <w:name w:val="heading 2"/>
    <w:basedOn w:val="Standaard"/>
    <w:next w:val="Standaard"/>
    <w:qFormat/>
    <w:rsid w:val="00333C13"/>
    <w:pPr>
      <w:keepNext/>
      <w:tabs>
        <w:tab w:val="left" w:pos="576"/>
        <w:tab w:val="left" w:pos="1008"/>
        <w:tab w:val="left" w:pos="6480"/>
        <w:tab w:val="left" w:pos="7920"/>
      </w:tabs>
      <w:outlineLvl w:val="1"/>
    </w:pPr>
    <w:rPr>
      <w:rFonts w:cs="Arial"/>
      <w:b/>
    </w:rPr>
  </w:style>
  <w:style w:type="paragraph" w:styleId="Kop3">
    <w:name w:val="heading 3"/>
    <w:basedOn w:val="Standaard"/>
    <w:next w:val="Standaard"/>
    <w:qFormat/>
    <w:rsid w:val="00333C13"/>
    <w:pPr>
      <w:keepNext/>
      <w:outlineLvl w:val="2"/>
    </w:pPr>
    <w:rPr>
      <w:rFonts w:cs="Arial"/>
      <w:bCs/>
      <w:szCs w:val="26"/>
      <w:u w:val="single"/>
    </w:rPr>
  </w:style>
  <w:style w:type="paragraph" w:styleId="Kop4">
    <w:name w:val="heading 4"/>
    <w:basedOn w:val="Standaard"/>
    <w:next w:val="Standaard"/>
    <w:qFormat/>
    <w:rsid w:val="00333C13"/>
    <w:pPr>
      <w:keepNext/>
      <w:outlineLvl w:val="3"/>
    </w:pPr>
    <w:rPr>
      <w:rFonts w:cs="Arial"/>
      <w:b/>
      <w:bCs/>
      <w:sz w:val="18"/>
    </w:rPr>
  </w:style>
  <w:style w:type="paragraph" w:styleId="Kop5">
    <w:name w:val="heading 5"/>
    <w:basedOn w:val="Standaard"/>
    <w:next w:val="Standaard"/>
    <w:qFormat/>
    <w:rsid w:val="00333C13"/>
    <w:pPr>
      <w:keepNext/>
      <w:widowControl w:val="0"/>
      <w:tabs>
        <w:tab w:val="left" w:pos="576"/>
        <w:tab w:val="left" w:pos="1008"/>
        <w:tab w:val="left" w:pos="6480"/>
        <w:tab w:val="left" w:pos="7920"/>
      </w:tabs>
      <w:autoSpaceDE w:val="0"/>
      <w:autoSpaceDN w:val="0"/>
      <w:adjustRightInd w:val="0"/>
      <w:jc w:val="center"/>
      <w:outlineLvl w:val="4"/>
    </w:pPr>
    <w:rPr>
      <w:lang w:val="en-US"/>
    </w:rPr>
  </w:style>
  <w:style w:type="paragraph" w:styleId="Kop6">
    <w:name w:val="heading 6"/>
    <w:basedOn w:val="Standaard"/>
    <w:next w:val="Standaard"/>
    <w:qFormat/>
    <w:rsid w:val="00333C13"/>
    <w:pPr>
      <w:keepNext/>
      <w:widowControl w:val="0"/>
      <w:tabs>
        <w:tab w:val="left" w:pos="576"/>
        <w:tab w:val="left" w:pos="1008"/>
        <w:tab w:val="left" w:pos="6480"/>
        <w:tab w:val="left" w:pos="7920"/>
      </w:tabs>
      <w:autoSpaceDE w:val="0"/>
      <w:autoSpaceDN w:val="0"/>
      <w:adjustRightInd w:val="0"/>
      <w:outlineLvl w:val="5"/>
    </w:pPr>
    <w:rPr>
      <w:b/>
      <w:lang w:val="en-US"/>
    </w:rPr>
  </w:style>
  <w:style w:type="paragraph" w:styleId="Kop7">
    <w:name w:val="heading 7"/>
    <w:basedOn w:val="Standaard"/>
    <w:next w:val="Standaard"/>
    <w:qFormat/>
    <w:rsid w:val="00333C13"/>
    <w:pPr>
      <w:keepNext/>
      <w:outlineLvl w:val="6"/>
    </w:pPr>
    <w:rPr>
      <w:rFonts w:cs="Arial"/>
      <w:sz w:val="28"/>
    </w:rPr>
  </w:style>
  <w:style w:type="paragraph" w:styleId="Kop8">
    <w:name w:val="heading 8"/>
    <w:basedOn w:val="Standaard"/>
    <w:next w:val="Standaard"/>
    <w:qFormat/>
    <w:rsid w:val="00333C13"/>
    <w:pPr>
      <w:keepNext/>
      <w:outlineLvl w:val="7"/>
    </w:pPr>
    <w:rPr>
      <w:b/>
      <w:bCs/>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2">
    <w:name w:val="Body Text Indent 2"/>
    <w:basedOn w:val="Standaard"/>
    <w:semiHidden/>
    <w:rsid w:val="00333C13"/>
    <w:pPr>
      <w:widowControl w:val="0"/>
      <w:tabs>
        <w:tab w:val="left" w:pos="426"/>
        <w:tab w:val="left" w:pos="1008"/>
        <w:tab w:val="left" w:pos="6480"/>
        <w:tab w:val="left" w:pos="7920"/>
      </w:tabs>
      <w:autoSpaceDE w:val="0"/>
      <w:autoSpaceDN w:val="0"/>
      <w:adjustRightInd w:val="0"/>
      <w:ind w:left="426" w:hanging="426"/>
      <w:jc w:val="both"/>
    </w:pPr>
    <w:rPr>
      <w:lang w:val="en-US"/>
    </w:rPr>
  </w:style>
  <w:style w:type="paragraph" w:styleId="Plattetekst2">
    <w:name w:val="Body Text 2"/>
    <w:basedOn w:val="Standaard"/>
    <w:semiHidden/>
    <w:rsid w:val="00333C13"/>
    <w:pPr>
      <w:widowControl w:val="0"/>
      <w:tabs>
        <w:tab w:val="left" w:pos="576"/>
        <w:tab w:val="left" w:pos="1008"/>
        <w:tab w:val="left" w:pos="6480"/>
        <w:tab w:val="left" w:pos="7920"/>
      </w:tabs>
      <w:autoSpaceDE w:val="0"/>
      <w:autoSpaceDN w:val="0"/>
      <w:adjustRightInd w:val="0"/>
      <w:jc w:val="both"/>
    </w:pPr>
    <w:rPr>
      <w:lang w:val="en-US"/>
    </w:rPr>
  </w:style>
  <w:style w:type="paragraph" w:styleId="Plattetekstinspringen3">
    <w:name w:val="Body Text Indent 3"/>
    <w:basedOn w:val="Standaard"/>
    <w:semiHidden/>
    <w:rsid w:val="00333C13"/>
    <w:pPr>
      <w:widowControl w:val="0"/>
      <w:tabs>
        <w:tab w:val="left" w:pos="426"/>
        <w:tab w:val="left" w:pos="1008"/>
        <w:tab w:val="left" w:pos="6480"/>
        <w:tab w:val="left" w:pos="7920"/>
      </w:tabs>
      <w:autoSpaceDE w:val="0"/>
      <w:autoSpaceDN w:val="0"/>
      <w:adjustRightInd w:val="0"/>
      <w:ind w:left="426"/>
    </w:pPr>
    <w:rPr>
      <w:lang w:val="en-US"/>
    </w:rPr>
  </w:style>
  <w:style w:type="paragraph" w:styleId="Plattetekstinspringen">
    <w:name w:val="Body Text Indent"/>
    <w:basedOn w:val="Standaard"/>
    <w:semiHidden/>
    <w:rsid w:val="00333C13"/>
    <w:pPr>
      <w:tabs>
        <w:tab w:val="left" w:pos="426"/>
        <w:tab w:val="left" w:pos="851"/>
        <w:tab w:val="left" w:pos="6480"/>
        <w:tab w:val="left" w:pos="7920"/>
      </w:tabs>
      <w:ind w:left="426"/>
      <w:jc w:val="both"/>
    </w:pPr>
  </w:style>
  <w:style w:type="paragraph" w:styleId="Plattetekst">
    <w:name w:val="Body Text"/>
    <w:basedOn w:val="Standaard"/>
    <w:semiHidden/>
    <w:rsid w:val="00333C13"/>
    <w:rPr>
      <w:rFonts w:cs="Arial"/>
      <w:sz w:val="28"/>
    </w:rPr>
  </w:style>
  <w:style w:type="paragraph" w:styleId="Inhopg2">
    <w:name w:val="toc 2"/>
    <w:basedOn w:val="Standaard"/>
    <w:next w:val="Standaard"/>
    <w:autoRedefine/>
    <w:semiHidden/>
    <w:rsid w:val="00333C13"/>
    <w:pPr>
      <w:ind w:left="240"/>
    </w:pPr>
  </w:style>
  <w:style w:type="paragraph" w:styleId="Inhopg1">
    <w:name w:val="toc 1"/>
    <w:basedOn w:val="Standaard"/>
    <w:next w:val="Standaard"/>
    <w:autoRedefine/>
    <w:semiHidden/>
    <w:rsid w:val="00333C13"/>
    <w:rPr>
      <w:b/>
      <w:caps/>
    </w:rPr>
  </w:style>
  <w:style w:type="paragraph" w:styleId="Inhopg3">
    <w:name w:val="toc 3"/>
    <w:basedOn w:val="Standaard"/>
    <w:next w:val="Standaard"/>
    <w:autoRedefine/>
    <w:semiHidden/>
    <w:rsid w:val="00333C13"/>
  </w:style>
  <w:style w:type="paragraph" w:styleId="Inhopg4">
    <w:name w:val="toc 4"/>
    <w:basedOn w:val="Standaard"/>
    <w:next w:val="Standaard"/>
    <w:autoRedefine/>
    <w:semiHidden/>
    <w:rsid w:val="00333C13"/>
    <w:pPr>
      <w:ind w:left="720"/>
    </w:pPr>
  </w:style>
  <w:style w:type="paragraph" w:styleId="Inhopg5">
    <w:name w:val="toc 5"/>
    <w:basedOn w:val="Standaard"/>
    <w:next w:val="Standaard"/>
    <w:autoRedefine/>
    <w:semiHidden/>
    <w:rsid w:val="00333C13"/>
    <w:pPr>
      <w:ind w:left="960"/>
    </w:pPr>
  </w:style>
  <w:style w:type="paragraph" w:styleId="Inhopg6">
    <w:name w:val="toc 6"/>
    <w:basedOn w:val="Standaard"/>
    <w:next w:val="Standaard"/>
    <w:autoRedefine/>
    <w:semiHidden/>
    <w:rsid w:val="00333C13"/>
    <w:pPr>
      <w:ind w:left="1200"/>
    </w:pPr>
  </w:style>
  <w:style w:type="paragraph" w:styleId="Inhopg7">
    <w:name w:val="toc 7"/>
    <w:basedOn w:val="Standaard"/>
    <w:next w:val="Standaard"/>
    <w:autoRedefine/>
    <w:semiHidden/>
    <w:rsid w:val="00333C13"/>
    <w:pPr>
      <w:ind w:left="1440"/>
    </w:pPr>
  </w:style>
  <w:style w:type="paragraph" w:styleId="Inhopg8">
    <w:name w:val="toc 8"/>
    <w:basedOn w:val="Standaard"/>
    <w:next w:val="Standaard"/>
    <w:autoRedefine/>
    <w:semiHidden/>
    <w:rsid w:val="00333C13"/>
    <w:pPr>
      <w:ind w:left="1680"/>
    </w:pPr>
  </w:style>
  <w:style w:type="paragraph" w:styleId="Inhopg9">
    <w:name w:val="toc 9"/>
    <w:basedOn w:val="Standaard"/>
    <w:next w:val="Standaard"/>
    <w:autoRedefine/>
    <w:semiHidden/>
    <w:rsid w:val="00333C13"/>
    <w:pPr>
      <w:ind w:left="1920"/>
    </w:pPr>
  </w:style>
  <w:style w:type="character" w:styleId="Hyperlink">
    <w:name w:val="Hyperlink"/>
    <w:semiHidden/>
    <w:rsid w:val="00333C13"/>
    <w:rPr>
      <w:color w:val="0000FF"/>
      <w:u w:val="single"/>
    </w:rPr>
  </w:style>
  <w:style w:type="paragraph" w:styleId="Ballontekst">
    <w:name w:val="Balloon Text"/>
    <w:basedOn w:val="Standaard"/>
    <w:link w:val="BallontekstChar"/>
    <w:uiPriority w:val="99"/>
    <w:semiHidden/>
    <w:unhideWhenUsed/>
    <w:rsid w:val="00200DF1"/>
    <w:rPr>
      <w:rFonts w:ascii="Segoe UI" w:hAnsi="Segoe UI" w:cs="Segoe UI"/>
      <w:sz w:val="18"/>
      <w:szCs w:val="18"/>
    </w:rPr>
  </w:style>
  <w:style w:type="character" w:customStyle="1" w:styleId="BallontekstChar">
    <w:name w:val="Ballontekst Char"/>
    <w:link w:val="Ballontekst"/>
    <w:uiPriority w:val="99"/>
    <w:semiHidden/>
    <w:rsid w:val="00200DF1"/>
    <w:rPr>
      <w:rFonts w:ascii="Segoe UI" w:hAnsi="Segoe UI" w:cs="Segoe UI"/>
      <w:sz w:val="18"/>
      <w:szCs w:val="18"/>
    </w:rPr>
  </w:style>
  <w:style w:type="paragraph" w:styleId="Koptekst">
    <w:name w:val="header"/>
    <w:basedOn w:val="Standaard"/>
    <w:link w:val="KoptekstChar"/>
    <w:semiHidden/>
    <w:rsid w:val="005F0FF7"/>
    <w:pPr>
      <w:widowControl w:val="0"/>
      <w:tabs>
        <w:tab w:val="center" w:pos="4536"/>
        <w:tab w:val="right" w:pos="9072"/>
      </w:tabs>
      <w:autoSpaceDE w:val="0"/>
      <w:autoSpaceDN w:val="0"/>
      <w:adjustRightInd w:val="0"/>
    </w:pPr>
    <w:rPr>
      <w:lang w:val="en-US"/>
    </w:rPr>
  </w:style>
  <w:style w:type="character" w:customStyle="1" w:styleId="KoptekstChar">
    <w:name w:val="Koptekst Char"/>
    <w:link w:val="Koptekst"/>
    <w:semiHidden/>
    <w:rsid w:val="005F0FF7"/>
    <w:rPr>
      <w:rFonts w:ascii="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1A81DC7B8F7E4F806D7B8CE09EE07C" ma:contentTypeVersion="0" ma:contentTypeDescription="Een nieuw document maken." ma:contentTypeScope="" ma:versionID="40387fc099436180004170f67fd8f697">
  <xsd:schema xmlns:xsd="http://www.w3.org/2001/XMLSchema" xmlns:xs="http://www.w3.org/2001/XMLSchema" xmlns:p="http://schemas.microsoft.com/office/2006/metadata/properties" targetNamespace="http://schemas.microsoft.com/office/2006/metadata/properties" ma:root="true" ma:fieldsID="fdaeda3646368bc1f77f356fe66c1ad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241D89-E337-4BF9-BFA8-B8D0CA26DEAE}">
  <ds:schemaRefs>
    <ds:schemaRef ds:uri="http://purl.org/dc/dcmitype/"/>
    <ds:schemaRef ds:uri="http://purl.org/dc/term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63E8F6EA-49D7-469A-ABB2-40F3B35C2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EA004AC-C9F7-4D3E-BF1A-D434AC7D05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5</Pages>
  <Words>1560</Words>
  <Characters>8586</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REGELS GRAVEN, ASBEZORGING EN GEDENKPLAATSEN</vt:lpstr>
    </vt:vector>
  </TitlesOfParts>
  <Company>Gemeente Nieuwleusen</Company>
  <LinksUpToDate>false</LinksUpToDate>
  <CharactersWithSpaces>10126</CharactersWithSpaces>
  <SharedDoc>false</SharedDoc>
  <HLinks>
    <vt:vector size="36" baseType="variant">
      <vt:variant>
        <vt:i4>1638459</vt:i4>
      </vt:variant>
      <vt:variant>
        <vt:i4>17</vt:i4>
      </vt:variant>
      <vt:variant>
        <vt:i4>0</vt:i4>
      </vt:variant>
      <vt:variant>
        <vt:i4>5</vt:i4>
      </vt:variant>
      <vt:variant>
        <vt:lpwstr/>
      </vt:variant>
      <vt:variant>
        <vt:lpwstr>_Toc198445663</vt:lpwstr>
      </vt:variant>
      <vt:variant>
        <vt:i4>1638459</vt:i4>
      </vt:variant>
      <vt:variant>
        <vt:i4>14</vt:i4>
      </vt:variant>
      <vt:variant>
        <vt:i4>0</vt:i4>
      </vt:variant>
      <vt:variant>
        <vt:i4>5</vt:i4>
      </vt:variant>
      <vt:variant>
        <vt:lpwstr/>
      </vt:variant>
      <vt:variant>
        <vt:lpwstr>_Toc198445662</vt:lpwstr>
      </vt:variant>
      <vt:variant>
        <vt:i4>1638459</vt:i4>
      </vt:variant>
      <vt:variant>
        <vt:i4>11</vt:i4>
      </vt:variant>
      <vt:variant>
        <vt:i4>0</vt:i4>
      </vt:variant>
      <vt:variant>
        <vt:i4>5</vt:i4>
      </vt:variant>
      <vt:variant>
        <vt:lpwstr/>
      </vt:variant>
      <vt:variant>
        <vt:lpwstr>_Toc198445661</vt:lpwstr>
      </vt:variant>
      <vt:variant>
        <vt:i4>1638459</vt:i4>
      </vt:variant>
      <vt:variant>
        <vt:i4>8</vt:i4>
      </vt:variant>
      <vt:variant>
        <vt:i4>0</vt:i4>
      </vt:variant>
      <vt:variant>
        <vt:i4>5</vt:i4>
      </vt:variant>
      <vt:variant>
        <vt:lpwstr/>
      </vt:variant>
      <vt:variant>
        <vt:lpwstr>_Toc198445660</vt:lpwstr>
      </vt:variant>
      <vt:variant>
        <vt:i4>1703995</vt:i4>
      </vt:variant>
      <vt:variant>
        <vt:i4>5</vt:i4>
      </vt:variant>
      <vt:variant>
        <vt:i4>0</vt:i4>
      </vt:variant>
      <vt:variant>
        <vt:i4>5</vt:i4>
      </vt:variant>
      <vt:variant>
        <vt:lpwstr/>
      </vt:variant>
      <vt:variant>
        <vt:lpwstr>_Toc198445659</vt:lpwstr>
      </vt:variant>
      <vt:variant>
        <vt:i4>1703995</vt:i4>
      </vt:variant>
      <vt:variant>
        <vt:i4>2</vt:i4>
      </vt:variant>
      <vt:variant>
        <vt:i4>0</vt:i4>
      </vt:variant>
      <vt:variant>
        <vt:i4>5</vt:i4>
      </vt:variant>
      <vt:variant>
        <vt:lpwstr/>
      </vt:variant>
      <vt:variant>
        <vt:lpwstr>_Toc198445658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REGELS GRAVEN, ASBEZORGING EN GEDENKPLAATSEN</dc:title>
  <dc:subject/>
  <dc:creator>Gemeente Nieuwleusen</dc:creator>
  <cp:keywords/>
  <dc:description/>
  <cp:lastModifiedBy>Wim Schaapman</cp:lastModifiedBy>
  <cp:revision>25</cp:revision>
  <cp:lastPrinted>2017-08-03T08:37:00Z</cp:lastPrinted>
  <dcterms:created xsi:type="dcterms:W3CDTF">2019-08-08T13:46:00Z</dcterms:created>
  <dcterms:modified xsi:type="dcterms:W3CDTF">2019-11-22T08:48:00Z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0x010100991A81DC7B8F7E4F806D7B8CE09EE07C</vt:lpwstr>
  </property>
</Properties>
</file>