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5AD9" w14:textId="77777777" w:rsidR="003848BB" w:rsidRDefault="0005083F">
      <w:pPr>
        <w:pStyle w:val="Kop1"/>
      </w:pPr>
      <w:r>
        <w:t>Checklist EPOS aanvraag omgevingsvergunning</w:t>
      </w:r>
    </w:p>
    <w:p w14:paraId="4A943589" w14:textId="77777777" w:rsidR="003848BB" w:rsidRDefault="003848BB">
      <w:pPr>
        <w:rPr>
          <w:b/>
        </w:rPr>
      </w:pPr>
    </w:p>
    <w:p w14:paraId="32D6A89B" w14:textId="77777777" w:rsidR="003848BB" w:rsidRDefault="0005083F">
      <w:r>
        <w:rPr>
          <w:b/>
        </w:rPr>
        <w:t>Omschrijving:</w:t>
      </w:r>
    </w:p>
    <w:tbl>
      <w:tblPr>
        <w:tblW w:w="7035" w:type="dxa"/>
        <w:tblInd w:w="2483" w:type="dxa"/>
        <w:tblCellMar>
          <w:left w:w="10" w:type="dxa"/>
          <w:right w:w="10" w:type="dxa"/>
        </w:tblCellMar>
        <w:tblLook w:val="0000" w:firstRow="0" w:lastRow="0" w:firstColumn="0" w:lastColumn="0" w:noHBand="0" w:noVBand="0"/>
      </w:tblPr>
      <w:tblGrid>
        <w:gridCol w:w="7035"/>
      </w:tblGrid>
      <w:tr w:rsidR="003848BB" w14:paraId="0ACC7C9D" w14:textId="77777777">
        <w:trPr>
          <w:trHeight w:val="100"/>
        </w:trPr>
        <w:tc>
          <w:tcPr>
            <w:tcW w:w="7035" w:type="dxa"/>
            <w:tcMar>
              <w:top w:w="0" w:type="dxa"/>
              <w:left w:w="70" w:type="dxa"/>
              <w:bottom w:w="0" w:type="dxa"/>
              <w:right w:w="70" w:type="dxa"/>
            </w:tcMar>
          </w:tcPr>
          <w:p w14:paraId="700F01FF" w14:textId="77777777" w:rsidR="003848BB" w:rsidRDefault="003848BB"/>
        </w:tc>
      </w:tr>
    </w:tbl>
    <w:p w14:paraId="61D558F1" w14:textId="77777777" w:rsidR="003848BB" w:rsidRDefault="0005083F">
      <w:pPr>
        <w:rPr>
          <w:b/>
        </w:rPr>
      </w:pPr>
      <w:r>
        <w:rPr>
          <w:b/>
        </w:rPr>
        <w:t>Perceel:</w:t>
      </w:r>
    </w:p>
    <w:p w14:paraId="4D54D8B7" w14:textId="77777777" w:rsidR="00431243" w:rsidRDefault="00431243">
      <w:pPr>
        <w:rPr>
          <w:b/>
        </w:rPr>
      </w:pPr>
    </w:p>
    <w:p w14:paraId="1F81D164" w14:textId="77777777" w:rsidR="00DF78AC" w:rsidRDefault="00DF78AC">
      <w:pPr>
        <w:rPr>
          <w:b/>
        </w:rPr>
      </w:pPr>
      <w:r>
        <w:rPr>
          <w:b/>
        </w:rPr>
        <w:t>GBO:</w:t>
      </w:r>
    </w:p>
    <w:p w14:paraId="14BBCD82" w14:textId="77777777" w:rsidR="00DF78AC" w:rsidRDefault="00DF78AC">
      <w:pPr>
        <w:rPr>
          <w:b/>
        </w:rPr>
      </w:pPr>
    </w:p>
    <w:p w14:paraId="76E37992" w14:textId="524AA57F" w:rsidR="00431243" w:rsidRDefault="0047657D">
      <w:r w:rsidRPr="0047657D">
        <w:rPr>
          <w:b/>
        </w:rPr>
        <w:t>Gevolgklasse</w:t>
      </w:r>
      <w:r w:rsidR="00B52C41">
        <w:rPr>
          <w:b/>
        </w:rPr>
        <w:t>:</w:t>
      </w:r>
    </w:p>
    <w:tbl>
      <w:tblPr>
        <w:tblW w:w="7035" w:type="dxa"/>
        <w:tblInd w:w="2483" w:type="dxa"/>
        <w:tblCellMar>
          <w:left w:w="10" w:type="dxa"/>
          <w:right w:w="10" w:type="dxa"/>
        </w:tblCellMar>
        <w:tblLook w:val="0000" w:firstRow="0" w:lastRow="0" w:firstColumn="0" w:lastColumn="0" w:noHBand="0" w:noVBand="0"/>
      </w:tblPr>
      <w:tblGrid>
        <w:gridCol w:w="7035"/>
      </w:tblGrid>
      <w:tr w:rsidR="003848BB" w14:paraId="3DBE61D5" w14:textId="77777777">
        <w:trPr>
          <w:trHeight w:val="100"/>
        </w:trPr>
        <w:tc>
          <w:tcPr>
            <w:tcW w:w="7035" w:type="dxa"/>
            <w:tcMar>
              <w:top w:w="0" w:type="dxa"/>
              <w:left w:w="70" w:type="dxa"/>
              <w:bottom w:w="0" w:type="dxa"/>
              <w:right w:w="70" w:type="dxa"/>
            </w:tcMar>
          </w:tcPr>
          <w:p w14:paraId="50C20172" w14:textId="77777777" w:rsidR="003848BB" w:rsidRDefault="003848BB"/>
        </w:tc>
      </w:tr>
    </w:tbl>
    <w:p w14:paraId="4BBC060A" w14:textId="77777777" w:rsidR="003848BB" w:rsidRDefault="0005083F">
      <w:pPr>
        <w:rPr>
          <w:b/>
        </w:rPr>
      </w:pPr>
      <w:r>
        <w:rPr>
          <w:b/>
        </w:rPr>
        <w:t>Complexiteit aanvraag:</w:t>
      </w:r>
    </w:p>
    <w:p w14:paraId="0740896C" w14:textId="77777777" w:rsidR="003848BB" w:rsidRDefault="0005083F">
      <w:pPr>
        <w:rPr>
          <w:bCs/>
          <w:i/>
        </w:rPr>
      </w:pPr>
      <w:r>
        <w:rPr>
          <w:bCs/>
          <w:i/>
        </w:rPr>
        <w:t>OGV1, OGV2 of OGV3</w:t>
      </w:r>
    </w:p>
    <w:p w14:paraId="51E4BB44" w14:textId="77777777" w:rsidR="003848BB" w:rsidRDefault="003848BB"/>
    <w:p w14:paraId="4EF10109" w14:textId="77777777" w:rsidR="003848BB" w:rsidRDefault="0005083F">
      <w:pPr>
        <w:rPr>
          <w:b/>
          <w:i/>
        </w:rPr>
      </w:pPr>
      <w:r>
        <w:rPr>
          <w:b/>
          <w:i/>
        </w:rPr>
        <w:t>Toelichting</w:t>
      </w:r>
    </w:p>
    <w:p w14:paraId="0EC18E3D" w14:textId="77777777" w:rsidR="003848BB" w:rsidRDefault="0005083F">
      <w:r>
        <w:t xml:space="preserve">Bij onderdeel 1a geeft u aan welke activiteiten er worden aangevraagd voor de EPOS aanvraag omgevingsvergunning. En bij onderdeel 1b geeft u aan welke gegevens zijn bijgevoegd bij de aanvraag. </w:t>
      </w:r>
    </w:p>
    <w:p w14:paraId="327A7714" w14:textId="77777777" w:rsidR="003848BB" w:rsidRDefault="003848BB"/>
    <w:p w14:paraId="63F7B7FE" w14:textId="77777777" w:rsidR="00DB5F8A" w:rsidRDefault="0005083F">
      <w:r>
        <w:t xml:space="preserve">Bij onderdeel 2 geeft u aan dat de aanvraag is getoetst aan de relevante wet- en regelgeving en of het plan voldoet aan het </w:t>
      </w:r>
      <w:r w:rsidR="00DB5F8A">
        <w:t>omgevingsplan</w:t>
      </w:r>
      <w:r>
        <w:t xml:space="preserve">. Ingeval het plan strijdig is dient u aan te geven of er middels een afwijking medewerking kan worden verleend. </w:t>
      </w:r>
    </w:p>
    <w:p w14:paraId="1F370798" w14:textId="0D1E7192" w:rsidR="003848BB" w:rsidRDefault="0005083F">
      <w:r>
        <w:t>Ook moet dan worden aangegeven of er eerder een conceptaanvraag is ingediend. En zo ja of het plan voldoet aan het ingenomen standpunt. Wanneer er een vraag met nee wordt beantwoord, dan dient dit te worden gemotiveerd.</w:t>
      </w:r>
    </w:p>
    <w:p w14:paraId="1D2B1715" w14:textId="77777777" w:rsidR="003848BB" w:rsidRDefault="003848BB"/>
    <w:p w14:paraId="19213156" w14:textId="77777777" w:rsidR="003848BB" w:rsidRDefault="0005083F">
      <w:pPr>
        <w:rPr>
          <w:b/>
          <w:bCs/>
        </w:rPr>
      </w:pPr>
      <w:r>
        <w:rPr>
          <w:b/>
          <w:bCs/>
        </w:rPr>
        <w:t>Let op: Deze checklist wordt een bijlage bij de omgevingsvergunning. U dient daarom alle punten volledig in te vullen (inclusief artikelnummers) en bij elk onderdeel goed te motiveren waarom een omgevingsvergunning kan worden verleend voor de aanvraag.</w:t>
      </w:r>
    </w:p>
    <w:p w14:paraId="296E6644" w14:textId="77777777" w:rsidR="003848BB" w:rsidRDefault="003848BB">
      <w:pPr>
        <w:rPr>
          <w:b/>
        </w:rPr>
      </w:pPr>
    </w:p>
    <w:p w14:paraId="0B56171F" w14:textId="77777777" w:rsidR="003848BB" w:rsidRDefault="003848BB"/>
    <w:tbl>
      <w:tblPr>
        <w:tblW w:w="9212" w:type="dxa"/>
        <w:tblCellMar>
          <w:left w:w="10" w:type="dxa"/>
          <w:right w:w="10" w:type="dxa"/>
        </w:tblCellMar>
        <w:tblLook w:val="0000" w:firstRow="0" w:lastRow="0" w:firstColumn="0" w:lastColumn="0" w:noHBand="0" w:noVBand="0"/>
      </w:tblPr>
      <w:tblGrid>
        <w:gridCol w:w="3652"/>
        <w:gridCol w:w="5560"/>
      </w:tblGrid>
      <w:tr w:rsidR="003848BB" w14:paraId="24079517" w14:textId="77777777">
        <w:tc>
          <w:tcPr>
            <w:tcW w:w="92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1C0A1" w14:textId="77777777" w:rsidR="003848BB" w:rsidRDefault="0005083F">
            <w:pPr>
              <w:spacing w:line="240" w:lineRule="auto"/>
              <w:rPr>
                <w:b/>
              </w:rPr>
            </w:pPr>
            <w:r>
              <w:rPr>
                <w:b/>
              </w:rPr>
              <w:t>Onderdeel 1a. Activiteiten</w:t>
            </w:r>
          </w:p>
        </w:tc>
      </w:tr>
      <w:tr w:rsidR="003848BB" w14:paraId="31B30694"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F5A76" w14:textId="0766DEAC" w:rsidR="003848BB" w:rsidRDefault="00DB5F8A">
            <w:pPr>
              <w:spacing w:line="240" w:lineRule="auto"/>
              <w:rPr>
                <w:b/>
              </w:rPr>
            </w:pPr>
            <w:r>
              <w:rPr>
                <w:b/>
              </w:rPr>
              <w:t>A</w:t>
            </w:r>
            <w:r w:rsidR="0005083F">
              <w:rPr>
                <w:b/>
              </w:rPr>
              <w:t>rtikel</w:t>
            </w:r>
            <w:r>
              <w:rPr>
                <w:b/>
              </w:rPr>
              <w:t xml:space="preserve"> Ow</w:t>
            </w:r>
            <w:r w:rsidR="0005083F">
              <w:rPr>
                <w:b/>
              </w:rPr>
              <w:t xml:space="preserve"> </w:t>
            </w:r>
          </w:p>
        </w:tc>
        <w:tc>
          <w:tcPr>
            <w:tcW w:w="5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E54AB" w14:textId="77777777" w:rsidR="003848BB" w:rsidRDefault="0005083F">
            <w:pPr>
              <w:spacing w:line="240" w:lineRule="auto"/>
              <w:rPr>
                <w:b/>
              </w:rPr>
            </w:pPr>
            <w:r>
              <w:rPr>
                <w:b/>
              </w:rPr>
              <w:t xml:space="preserve">Activiteit </w:t>
            </w:r>
          </w:p>
        </w:tc>
      </w:tr>
      <w:tr w:rsidR="003848BB" w14:paraId="7A1E68B8"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0292B" w14:textId="77777777" w:rsidR="003848BB" w:rsidRDefault="003848BB">
            <w:pPr>
              <w:spacing w:line="240" w:lineRule="auto"/>
            </w:pPr>
          </w:p>
        </w:tc>
        <w:tc>
          <w:tcPr>
            <w:tcW w:w="5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82273" w14:textId="77777777" w:rsidR="003848BB" w:rsidRDefault="003848BB">
            <w:pPr>
              <w:spacing w:line="240" w:lineRule="auto"/>
            </w:pPr>
          </w:p>
        </w:tc>
      </w:tr>
      <w:tr w:rsidR="003848BB" w14:paraId="37CBC6D9"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45DF7" w14:textId="77777777" w:rsidR="003848BB" w:rsidRDefault="003848BB">
            <w:pPr>
              <w:spacing w:line="240" w:lineRule="auto"/>
            </w:pPr>
          </w:p>
        </w:tc>
        <w:tc>
          <w:tcPr>
            <w:tcW w:w="5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5C823" w14:textId="77777777" w:rsidR="003848BB" w:rsidRDefault="003848BB">
            <w:pPr>
              <w:spacing w:line="240" w:lineRule="auto"/>
            </w:pPr>
          </w:p>
        </w:tc>
      </w:tr>
      <w:tr w:rsidR="003848BB" w14:paraId="7BF1A94B"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984E79" w14:textId="77777777" w:rsidR="003848BB" w:rsidRDefault="003848BB">
            <w:pPr>
              <w:spacing w:line="240" w:lineRule="auto"/>
            </w:pPr>
          </w:p>
        </w:tc>
        <w:tc>
          <w:tcPr>
            <w:tcW w:w="5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7310E" w14:textId="77777777" w:rsidR="003848BB" w:rsidRDefault="003848BB">
            <w:pPr>
              <w:spacing w:line="240" w:lineRule="auto"/>
            </w:pPr>
          </w:p>
        </w:tc>
      </w:tr>
      <w:tr w:rsidR="003848BB" w14:paraId="08278600"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89FD5" w14:textId="77777777" w:rsidR="003848BB" w:rsidRDefault="003848BB">
            <w:pPr>
              <w:spacing w:line="240" w:lineRule="auto"/>
            </w:pPr>
          </w:p>
        </w:tc>
        <w:tc>
          <w:tcPr>
            <w:tcW w:w="5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84BF9" w14:textId="77777777" w:rsidR="003848BB" w:rsidRDefault="003848BB">
            <w:pPr>
              <w:spacing w:line="240" w:lineRule="auto"/>
            </w:pPr>
          </w:p>
        </w:tc>
      </w:tr>
      <w:tr w:rsidR="003848BB" w14:paraId="7A1AF116"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C5436" w14:textId="77777777" w:rsidR="003848BB" w:rsidRDefault="003848BB">
            <w:pPr>
              <w:spacing w:line="240" w:lineRule="auto"/>
            </w:pPr>
          </w:p>
        </w:tc>
        <w:tc>
          <w:tcPr>
            <w:tcW w:w="5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78DE2" w14:textId="77777777" w:rsidR="003848BB" w:rsidRDefault="003848BB">
            <w:pPr>
              <w:spacing w:line="240" w:lineRule="auto"/>
            </w:pPr>
          </w:p>
        </w:tc>
      </w:tr>
      <w:tr w:rsidR="003848BB" w14:paraId="2E2BD8CA" w14:textId="77777777">
        <w:tc>
          <w:tcPr>
            <w:tcW w:w="36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FDEF6" w14:textId="77777777" w:rsidR="003848BB" w:rsidRDefault="003848BB">
            <w:pPr>
              <w:spacing w:line="240" w:lineRule="auto"/>
            </w:pPr>
          </w:p>
        </w:tc>
        <w:tc>
          <w:tcPr>
            <w:tcW w:w="5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97AE0" w14:textId="77777777" w:rsidR="003848BB" w:rsidRDefault="003848BB">
            <w:pPr>
              <w:spacing w:line="240" w:lineRule="auto"/>
            </w:pPr>
          </w:p>
        </w:tc>
      </w:tr>
    </w:tbl>
    <w:p w14:paraId="63288922" w14:textId="77777777" w:rsidR="003848BB" w:rsidRDefault="003848BB"/>
    <w:p w14:paraId="2521CFB2" w14:textId="77777777" w:rsidR="003848BB" w:rsidRDefault="003848BB"/>
    <w:tbl>
      <w:tblPr>
        <w:tblW w:w="9217" w:type="dxa"/>
        <w:tblCellMar>
          <w:left w:w="10" w:type="dxa"/>
          <w:right w:w="10" w:type="dxa"/>
        </w:tblCellMar>
        <w:tblLook w:val="0000" w:firstRow="0" w:lastRow="0" w:firstColumn="0" w:lastColumn="0" w:noHBand="0" w:noVBand="0"/>
      </w:tblPr>
      <w:tblGrid>
        <w:gridCol w:w="680"/>
        <w:gridCol w:w="8537"/>
      </w:tblGrid>
      <w:tr w:rsidR="003848BB" w14:paraId="600CD197" w14:textId="77777777">
        <w:tc>
          <w:tcPr>
            <w:tcW w:w="92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99A2F" w14:textId="77777777" w:rsidR="003848BB" w:rsidRDefault="0005083F">
            <w:pPr>
              <w:spacing w:line="240" w:lineRule="auto"/>
              <w:rPr>
                <w:b/>
              </w:rPr>
            </w:pPr>
            <w:r>
              <w:rPr>
                <w:b/>
              </w:rPr>
              <w:t xml:space="preserve">Onderdeel 1b. Bijlagen </w:t>
            </w:r>
          </w:p>
        </w:tc>
      </w:tr>
      <w:tr w:rsidR="003848BB" w14:paraId="6F07FFC6"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189DC" w14:textId="77777777" w:rsidR="003848BB" w:rsidRDefault="0005083F">
            <w:pPr>
              <w:spacing w:line="240" w:lineRule="auto"/>
            </w:pPr>
            <w:r>
              <w:t>1</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2AE5E" w14:textId="77777777" w:rsidR="003848BB" w:rsidRDefault="0005083F">
            <w:pPr>
              <w:spacing w:line="240" w:lineRule="auto"/>
            </w:pPr>
            <w:r>
              <w:t>Aanvraag omgevingsvergunning</w:t>
            </w:r>
          </w:p>
        </w:tc>
      </w:tr>
      <w:tr w:rsidR="003848BB" w14:paraId="7882DA21"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C2E8A" w14:textId="77777777" w:rsidR="003848BB" w:rsidRDefault="0005083F">
            <w:pPr>
              <w:spacing w:line="240" w:lineRule="auto"/>
            </w:pPr>
            <w:r>
              <w:t>2</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23548" w14:textId="77777777" w:rsidR="003848BB" w:rsidRDefault="0005083F">
            <w:pPr>
              <w:spacing w:line="240" w:lineRule="auto"/>
            </w:pPr>
            <w:r>
              <w:t>Checklist EPOS aanvraag omgevingsvergunning</w:t>
            </w:r>
          </w:p>
        </w:tc>
      </w:tr>
      <w:tr w:rsidR="003848BB" w14:paraId="47995F0D"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70F0F" w14:textId="77777777" w:rsidR="003848BB" w:rsidRDefault="0005083F">
            <w:pPr>
              <w:spacing w:line="240" w:lineRule="auto"/>
            </w:pPr>
            <w:r>
              <w:t>3</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9A204" w14:textId="77777777" w:rsidR="003848BB" w:rsidRDefault="0005083F">
            <w:pPr>
              <w:spacing w:line="240" w:lineRule="auto"/>
            </w:pPr>
            <w:r>
              <w:t>Advies stadsbouwmeester</w:t>
            </w:r>
          </w:p>
        </w:tc>
      </w:tr>
      <w:tr w:rsidR="003848BB" w14:paraId="4705961F"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04944" w14:textId="77777777" w:rsidR="003848BB" w:rsidRDefault="0005083F">
            <w:pPr>
              <w:spacing w:line="240" w:lineRule="auto"/>
            </w:pPr>
            <w:r>
              <w:t>4</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67A3D8" w14:textId="0528477B" w:rsidR="003848BB" w:rsidRDefault="0005083F">
            <w:pPr>
              <w:spacing w:line="240" w:lineRule="auto"/>
            </w:pPr>
            <w:r>
              <w:t>Berekening</w:t>
            </w:r>
            <w:r w:rsidR="00C74F2F">
              <w:t>sformulier</w:t>
            </w:r>
            <w:r>
              <w:t xml:space="preserve"> bouwkosten conform de tarieventabel </w:t>
            </w:r>
          </w:p>
        </w:tc>
      </w:tr>
      <w:tr w:rsidR="003848BB" w14:paraId="050BD312"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CF875" w14:textId="77777777" w:rsidR="003848BB" w:rsidRDefault="0005083F">
            <w:pPr>
              <w:spacing w:line="240" w:lineRule="auto"/>
            </w:pPr>
            <w:r>
              <w:t>5</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46822" w14:textId="1499B41B" w:rsidR="003848BB" w:rsidRDefault="0005083F">
            <w:pPr>
              <w:spacing w:line="240" w:lineRule="auto"/>
            </w:pPr>
            <w:r>
              <w:t xml:space="preserve">Checklist </w:t>
            </w:r>
            <w:r w:rsidR="00DB5F8A">
              <w:t>aanvraagvereisten</w:t>
            </w:r>
          </w:p>
        </w:tc>
      </w:tr>
      <w:tr w:rsidR="003848BB" w14:paraId="223929E1"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D108A" w14:textId="77777777" w:rsidR="003848BB" w:rsidRDefault="0005083F">
            <w:pPr>
              <w:spacing w:line="240" w:lineRule="auto"/>
            </w:pPr>
            <w:r>
              <w:t>6</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03E0C" w14:textId="77777777" w:rsidR="003848BB" w:rsidRDefault="003848BB">
            <w:pPr>
              <w:spacing w:line="240" w:lineRule="auto"/>
            </w:pPr>
          </w:p>
        </w:tc>
      </w:tr>
      <w:tr w:rsidR="003848BB" w14:paraId="179E3A50"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85636" w14:textId="77777777" w:rsidR="003848BB" w:rsidRDefault="0005083F">
            <w:pPr>
              <w:spacing w:line="240" w:lineRule="auto"/>
            </w:pPr>
            <w:r>
              <w:t>7</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0154F" w14:textId="77777777" w:rsidR="003848BB" w:rsidRDefault="003848BB">
            <w:pPr>
              <w:spacing w:line="240" w:lineRule="auto"/>
            </w:pPr>
          </w:p>
        </w:tc>
      </w:tr>
      <w:tr w:rsidR="003848BB" w14:paraId="2A4D8471"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FD4E6" w14:textId="77777777" w:rsidR="003848BB" w:rsidRDefault="0005083F">
            <w:pPr>
              <w:spacing w:line="240" w:lineRule="auto"/>
            </w:pPr>
            <w:r>
              <w:t>8</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73A1F" w14:textId="77777777" w:rsidR="003848BB" w:rsidRDefault="003848BB">
            <w:pPr>
              <w:spacing w:line="240" w:lineRule="auto"/>
            </w:pPr>
          </w:p>
        </w:tc>
      </w:tr>
      <w:tr w:rsidR="003848BB" w14:paraId="661A6ED7"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E99F8" w14:textId="77777777" w:rsidR="003848BB" w:rsidRDefault="0005083F">
            <w:pPr>
              <w:spacing w:line="240" w:lineRule="auto"/>
            </w:pPr>
            <w:r>
              <w:lastRenderedPageBreak/>
              <w:t>9</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5C4C4" w14:textId="77777777" w:rsidR="003848BB" w:rsidRDefault="003848BB">
            <w:pPr>
              <w:spacing w:line="240" w:lineRule="auto"/>
            </w:pPr>
          </w:p>
        </w:tc>
      </w:tr>
      <w:tr w:rsidR="003848BB" w14:paraId="2D1A79AF"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0D91" w14:textId="77777777" w:rsidR="003848BB" w:rsidRDefault="0005083F">
            <w:pPr>
              <w:spacing w:line="240" w:lineRule="auto"/>
            </w:pPr>
            <w:r>
              <w:t>10</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436E2" w14:textId="77777777" w:rsidR="003848BB" w:rsidRDefault="003848BB">
            <w:pPr>
              <w:spacing w:line="240" w:lineRule="auto"/>
            </w:pPr>
          </w:p>
        </w:tc>
      </w:tr>
      <w:tr w:rsidR="003848BB" w14:paraId="11A9A22E"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F288" w14:textId="77777777" w:rsidR="003848BB" w:rsidRDefault="0005083F">
            <w:pPr>
              <w:spacing w:line="240" w:lineRule="auto"/>
            </w:pPr>
            <w:r>
              <w:t>11</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41F0" w14:textId="77777777" w:rsidR="003848BB" w:rsidRDefault="003848BB">
            <w:pPr>
              <w:spacing w:line="240" w:lineRule="auto"/>
            </w:pPr>
          </w:p>
        </w:tc>
      </w:tr>
      <w:tr w:rsidR="003848BB" w14:paraId="75F750C0"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7A48" w14:textId="77777777" w:rsidR="003848BB" w:rsidRDefault="0005083F">
            <w:pPr>
              <w:spacing w:line="240" w:lineRule="auto"/>
            </w:pPr>
            <w:r>
              <w:t>12</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2DF24" w14:textId="77777777" w:rsidR="003848BB" w:rsidRDefault="003848BB">
            <w:pPr>
              <w:spacing w:line="240" w:lineRule="auto"/>
            </w:pPr>
          </w:p>
        </w:tc>
      </w:tr>
      <w:tr w:rsidR="003848BB" w14:paraId="4BAB06C7" w14:textId="77777777">
        <w:tc>
          <w:tcPr>
            <w:tcW w:w="680" w:type="dxa"/>
            <w:tcMar>
              <w:top w:w="0" w:type="dxa"/>
              <w:left w:w="108" w:type="dxa"/>
              <w:bottom w:w="0" w:type="dxa"/>
              <w:right w:w="108" w:type="dxa"/>
            </w:tcMar>
          </w:tcPr>
          <w:p w14:paraId="2BE1CC70" w14:textId="77777777" w:rsidR="003848BB" w:rsidRDefault="003848BB">
            <w:pPr>
              <w:spacing w:line="240" w:lineRule="auto"/>
            </w:pPr>
          </w:p>
        </w:tc>
        <w:tc>
          <w:tcPr>
            <w:tcW w:w="8537" w:type="dxa"/>
            <w:tcMar>
              <w:top w:w="0" w:type="dxa"/>
              <w:left w:w="108" w:type="dxa"/>
              <w:bottom w:w="0" w:type="dxa"/>
              <w:right w:w="108" w:type="dxa"/>
            </w:tcMar>
          </w:tcPr>
          <w:p w14:paraId="106CB3BD" w14:textId="77777777" w:rsidR="003848BB" w:rsidRDefault="003848BB">
            <w:pPr>
              <w:spacing w:line="240" w:lineRule="auto"/>
            </w:pPr>
          </w:p>
          <w:p w14:paraId="35382557" w14:textId="77777777" w:rsidR="003848BB" w:rsidRDefault="003848BB">
            <w:pPr>
              <w:spacing w:line="240" w:lineRule="auto"/>
            </w:pPr>
          </w:p>
          <w:p w14:paraId="45FD3F9D" w14:textId="77777777" w:rsidR="003848BB" w:rsidRDefault="003848BB">
            <w:pPr>
              <w:spacing w:line="240" w:lineRule="auto"/>
            </w:pPr>
          </w:p>
          <w:p w14:paraId="1F7E4F0A" w14:textId="77777777" w:rsidR="003848BB" w:rsidRDefault="003848BB">
            <w:pPr>
              <w:spacing w:line="240" w:lineRule="auto"/>
            </w:pPr>
          </w:p>
        </w:tc>
      </w:tr>
      <w:tr w:rsidR="003848BB" w14:paraId="75B63D2F" w14:textId="77777777">
        <w:tc>
          <w:tcPr>
            <w:tcW w:w="92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FD974" w14:textId="77777777" w:rsidR="003848BB" w:rsidRDefault="0005083F">
            <w:pPr>
              <w:spacing w:line="240" w:lineRule="auto"/>
            </w:pPr>
            <w:r>
              <w:rPr>
                <w:b/>
              </w:rPr>
              <w:t xml:space="preserve">Onderdeel 2. Wet- en regelgeving </w:t>
            </w:r>
          </w:p>
        </w:tc>
      </w:tr>
      <w:tr w:rsidR="003848BB" w14:paraId="163ACD3F" w14:textId="77777777">
        <w:trPr>
          <w:trHeight w:val="3378"/>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0AC9F9" w14:textId="77777777" w:rsidR="003848BB" w:rsidRDefault="0005083F">
            <w:pPr>
              <w:spacing w:line="240" w:lineRule="auto"/>
            </w:pPr>
            <w:r>
              <w:t>1</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F31E49" w14:textId="75DB379F" w:rsidR="003848BB" w:rsidRDefault="0005083F">
            <w:pPr>
              <w:spacing w:line="240" w:lineRule="auto"/>
            </w:pPr>
            <w:r>
              <w:rPr>
                <w:b/>
              </w:rPr>
              <w:t xml:space="preserve">Voor het bouwplan geldt het </w:t>
            </w:r>
            <w:r w:rsidR="00DB5F8A">
              <w:rPr>
                <w:b/>
              </w:rPr>
              <w:t>omgevingsplan:</w:t>
            </w:r>
          </w:p>
          <w:p w14:paraId="24DDC5A4" w14:textId="77777777" w:rsidR="003848BB" w:rsidRDefault="003848BB">
            <w:pPr>
              <w:spacing w:line="240" w:lineRule="auto"/>
            </w:pPr>
          </w:p>
          <w:p w14:paraId="6AF3E65D" w14:textId="77777777" w:rsidR="003848BB" w:rsidRDefault="003848BB">
            <w:pPr>
              <w:spacing w:line="240" w:lineRule="auto"/>
            </w:pPr>
          </w:p>
          <w:p w14:paraId="29D96A0F" w14:textId="68A61200" w:rsidR="003848BB" w:rsidRDefault="0005083F">
            <w:pPr>
              <w:spacing w:line="240" w:lineRule="auto"/>
              <w:rPr>
                <w:b/>
              </w:rPr>
            </w:pPr>
            <w:r>
              <w:rPr>
                <w:b/>
              </w:rPr>
              <w:t xml:space="preserve">Het perceel heeft de </w:t>
            </w:r>
            <w:r w:rsidR="00DB5F8A">
              <w:rPr>
                <w:b/>
              </w:rPr>
              <w:t>functie aanduiding</w:t>
            </w:r>
            <w:r>
              <w:rPr>
                <w:b/>
              </w:rPr>
              <w:t>:</w:t>
            </w:r>
          </w:p>
          <w:p w14:paraId="14C68710" w14:textId="77777777" w:rsidR="003848BB" w:rsidRDefault="003848BB">
            <w:pPr>
              <w:spacing w:line="240" w:lineRule="auto"/>
            </w:pPr>
          </w:p>
          <w:p w14:paraId="1F381A7A" w14:textId="77777777" w:rsidR="003848BB" w:rsidRDefault="003848BB">
            <w:pPr>
              <w:spacing w:line="240" w:lineRule="auto"/>
            </w:pPr>
          </w:p>
          <w:p w14:paraId="465C6D7F" w14:textId="0E33AE10" w:rsidR="003848BB" w:rsidRDefault="0005083F">
            <w:pPr>
              <w:spacing w:line="240" w:lineRule="auto"/>
              <w:rPr>
                <w:b/>
              </w:rPr>
            </w:pPr>
            <w:r>
              <w:rPr>
                <w:b/>
              </w:rPr>
              <w:t xml:space="preserve">Het plan voldoet aan het </w:t>
            </w:r>
            <w:r w:rsidR="00DB5F8A">
              <w:rPr>
                <w:b/>
              </w:rPr>
              <w:t>omgevingsplan</w:t>
            </w:r>
            <w:r>
              <w:rPr>
                <w:b/>
              </w:rPr>
              <w:t>:</w:t>
            </w:r>
          </w:p>
          <w:p w14:paraId="62E17D4C" w14:textId="77777777" w:rsidR="003848BB" w:rsidRDefault="003848BB">
            <w:pPr>
              <w:spacing w:line="240" w:lineRule="auto"/>
            </w:pPr>
          </w:p>
          <w:p w14:paraId="7F90B67B" w14:textId="77777777" w:rsidR="003848BB" w:rsidRDefault="003848BB">
            <w:pPr>
              <w:spacing w:line="240" w:lineRule="auto"/>
            </w:pPr>
          </w:p>
          <w:p w14:paraId="66F3A8C4" w14:textId="615DDE69" w:rsidR="003848BB" w:rsidRDefault="0005083F">
            <w:pPr>
              <w:spacing w:line="240" w:lineRule="auto"/>
              <w:rPr>
                <w:i/>
              </w:rPr>
            </w:pPr>
            <w:r>
              <w:rPr>
                <w:b/>
              </w:rPr>
              <w:t>Ingeval het plan niet voldoet, op welke wijze kan er medewerking worden verleend:</w:t>
            </w:r>
            <w:r w:rsidR="00DB5F8A">
              <w:rPr>
                <w:b/>
              </w:rPr>
              <w:t xml:space="preserve"> </w:t>
            </w:r>
            <w:r w:rsidR="00DB5F8A" w:rsidRPr="00DB5F8A">
              <w:rPr>
                <w:bCs/>
              </w:rPr>
              <w:t>(</w:t>
            </w:r>
            <w:r w:rsidRPr="00DB5F8A">
              <w:rPr>
                <w:bCs/>
                <w:i/>
              </w:rPr>
              <w:t>Middels een</w:t>
            </w:r>
            <w:r w:rsidR="00DB5F8A" w:rsidRPr="00DB5F8A">
              <w:rPr>
                <w:bCs/>
                <w:i/>
              </w:rPr>
              <w:t xml:space="preserve"> </w:t>
            </w:r>
            <w:proofErr w:type="spellStart"/>
            <w:r w:rsidR="00DB5F8A">
              <w:rPr>
                <w:bCs/>
                <w:i/>
              </w:rPr>
              <w:t>binnenplanse</w:t>
            </w:r>
            <w:proofErr w:type="spellEnd"/>
            <w:r w:rsidR="00DB5F8A">
              <w:rPr>
                <w:bCs/>
                <w:i/>
              </w:rPr>
              <w:t xml:space="preserve"> afwijking of een </w:t>
            </w:r>
            <w:proofErr w:type="spellStart"/>
            <w:r w:rsidR="00DB5F8A" w:rsidRPr="00DB5F8A">
              <w:rPr>
                <w:bCs/>
                <w:i/>
              </w:rPr>
              <w:t>bopa</w:t>
            </w:r>
            <w:proofErr w:type="spellEnd"/>
            <w:r w:rsidRPr="00DB5F8A">
              <w:rPr>
                <w:bCs/>
                <w:i/>
              </w:rPr>
              <w:t>?</w:t>
            </w:r>
            <w:r w:rsidR="00DB5F8A" w:rsidRPr="00DB5F8A">
              <w:rPr>
                <w:bCs/>
                <w:i/>
              </w:rPr>
              <w:t>)</w:t>
            </w:r>
          </w:p>
          <w:p w14:paraId="2C9E5F51" w14:textId="77777777" w:rsidR="003848BB" w:rsidRDefault="003848BB">
            <w:pPr>
              <w:spacing w:line="240" w:lineRule="auto"/>
              <w:rPr>
                <w:i/>
              </w:rPr>
            </w:pPr>
          </w:p>
          <w:p w14:paraId="52BB606B" w14:textId="77777777" w:rsidR="003848BB" w:rsidRDefault="0005083F">
            <w:pPr>
              <w:spacing w:line="240" w:lineRule="auto"/>
            </w:pPr>
            <w:r>
              <w:rPr>
                <w:b/>
                <w:bCs/>
                <w:iCs/>
              </w:rPr>
              <w:t xml:space="preserve">Indien het plan niet voldoet, is hiervoor eerder een conceptaanvraag (vooroverleg) ingediend?  </w:t>
            </w:r>
            <w:r>
              <w:rPr>
                <w:iCs/>
              </w:rPr>
              <w:t>Ja/Nee</w:t>
            </w:r>
          </w:p>
          <w:p w14:paraId="796ED956" w14:textId="77777777" w:rsidR="003848BB" w:rsidRDefault="003848BB">
            <w:pPr>
              <w:spacing w:line="240" w:lineRule="auto"/>
              <w:rPr>
                <w:iCs/>
              </w:rPr>
            </w:pPr>
          </w:p>
          <w:p w14:paraId="2C94AABC" w14:textId="77777777" w:rsidR="003848BB" w:rsidRDefault="0005083F">
            <w:pPr>
              <w:spacing w:line="240" w:lineRule="auto"/>
            </w:pPr>
            <w:r>
              <w:rPr>
                <w:b/>
                <w:bCs/>
                <w:iCs/>
              </w:rPr>
              <w:t xml:space="preserve">Indien er eerder een conceptaanvraag (vooroverleg) is ingediend, voldoet de aanvraag aan het ingenomen standpunt? </w:t>
            </w:r>
            <w:r>
              <w:rPr>
                <w:iCs/>
              </w:rPr>
              <w:t>Ja/Nee</w:t>
            </w:r>
          </w:p>
          <w:p w14:paraId="5E66B6C0" w14:textId="77777777" w:rsidR="003848BB" w:rsidRDefault="003848BB">
            <w:pPr>
              <w:spacing w:line="240" w:lineRule="auto"/>
              <w:rPr>
                <w:i/>
              </w:rPr>
            </w:pPr>
          </w:p>
          <w:p w14:paraId="257DD664" w14:textId="77777777" w:rsidR="003848BB" w:rsidRDefault="003848BB">
            <w:pPr>
              <w:spacing w:line="240" w:lineRule="auto"/>
              <w:rPr>
                <w:i/>
              </w:rPr>
            </w:pPr>
          </w:p>
          <w:p w14:paraId="679690B8" w14:textId="77777777" w:rsidR="003848BB" w:rsidRDefault="003848BB">
            <w:pPr>
              <w:spacing w:line="240" w:lineRule="auto"/>
              <w:rPr>
                <w:i/>
              </w:rPr>
            </w:pPr>
          </w:p>
        </w:tc>
      </w:tr>
      <w:tr w:rsidR="003848BB" w14:paraId="4CB2878B" w14:textId="77777777">
        <w:trPr>
          <w:trHeight w:val="111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9AAA" w14:textId="77777777" w:rsidR="003848BB" w:rsidRDefault="0005083F">
            <w:pPr>
              <w:spacing w:line="240" w:lineRule="auto"/>
            </w:pPr>
            <w:r>
              <w:t>2</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A4F1E" w14:textId="6AAAB0CE" w:rsidR="003848BB" w:rsidRDefault="0005083F">
            <w:pPr>
              <w:spacing w:line="240" w:lineRule="auto"/>
            </w:pPr>
            <w:r>
              <w:rPr>
                <w:b/>
              </w:rPr>
              <w:t xml:space="preserve">Voldoet het bouwplan aan de </w:t>
            </w:r>
            <w:r w:rsidR="00DB5F8A">
              <w:rPr>
                <w:b/>
              </w:rPr>
              <w:t>aanvraag</w:t>
            </w:r>
            <w:r>
              <w:rPr>
                <w:b/>
              </w:rPr>
              <w:t xml:space="preserve">vereisten </w:t>
            </w:r>
            <w:r>
              <w:rPr>
                <w:i/>
              </w:rPr>
              <w:t xml:space="preserve">(hiervoor dient gebruik te worden gemaakt van de checklist </w:t>
            </w:r>
            <w:r w:rsidR="00DB5F8A">
              <w:rPr>
                <w:i/>
              </w:rPr>
              <w:t>aanvraagvereisten</w:t>
            </w:r>
            <w:r>
              <w:rPr>
                <w:i/>
              </w:rPr>
              <w:t xml:space="preserve"> en ingeval bepaalde stukken later worden aangeleverd dit dan hieronder aangeven)</w:t>
            </w:r>
            <w:r>
              <w:t>:</w:t>
            </w:r>
          </w:p>
          <w:p w14:paraId="39D9DFD5" w14:textId="77777777" w:rsidR="003848BB" w:rsidRDefault="003848BB">
            <w:pPr>
              <w:spacing w:line="240" w:lineRule="auto"/>
            </w:pPr>
          </w:p>
          <w:p w14:paraId="766CAF1D" w14:textId="77777777" w:rsidR="003848BB" w:rsidRDefault="003848BB">
            <w:pPr>
              <w:spacing w:line="240" w:lineRule="auto"/>
            </w:pPr>
          </w:p>
          <w:p w14:paraId="4286E957" w14:textId="77777777" w:rsidR="003848BB" w:rsidRDefault="003848BB">
            <w:pPr>
              <w:spacing w:line="240" w:lineRule="auto"/>
            </w:pPr>
          </w:p>
        </w:tc>
      </w:tr>
      <w:tr w:rsidR="003848BB" w14:paraId="76A53377" w14:textId="77777777">
        <w:trPr>
          <w:trHeight w:val="111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6D0A2" w14:textId="77777777" w:rsidR="003848BB" w:rsidRDefault="0005083F">
            <w:pPr>
              <w:spacing w:line="240" w:lineRule="auto"/>
            </w:pPr>
            <w:r>
              <w:t>3</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EE1B2" w14:textId="1CEA08ED" w:rsidR="003848BB" w:rsidRDefault="0005083F">
            <w:pPr>
              <w:spacing w:line="240" w:lineRule="auto"/>
              <w:rPr>
                <w:b/>
              </w:rPr>
            </w:pPr>
            <w:r>
              <w:rPr>
                <w:b/>
              </w:rPr>
              <w:t xml:space="preserve">Voldoet het bouwplan aan het </w:t>
            </w:r>
            <w:r w:rsidR="00DB5F8A">
              <w:rPr>
                <w:b/>
              </w:rPr>
              <w:t>Besluit bouwwerken leefomgeving</w:t>
            </w:r>
            <w:r>
              <w:rPr>
                <w:b/>
              </w:rPr>
              <w:t>:</w:t>
            </w:r>
          </w:p>
        </w:tc>
      </w:tr>
      <w:tr w:rsidR="003848BB" w14:paraId="31AC49BB" w14:textId="77777777">
        <w:trPr>
          <w:trHeight w:val="111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45936" w14:textId="77777777" w:rsidR="003848BB" w:rsidRPr="00C74F2F" w:rsidRDefault="0005083F">
            <w:pPr>
              <w:spacing w:line="240" w:lineRule="auto"/>
            </w:pPr>
            <w:r w:rsidRPr="00C74F2F">
              <w:t>4</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F458F" w14:textId="77777777" w:rsidR="003848BB" w:rsidRPr="00C74F2F" w:rsidRDefault="0005083F">
            <w:pPr>
              <w:spacing w:line="240" w:lineRule="auto"/>
            </w:pPr>
            <w:r w:rsidRPr="00C74F2F">
              <w:rPr>
                <w:b/>
              </w:rPr>
              <w:t>Voldoet het bouwplan aan de bouwverordening</w:t>
            </w:r>
            <w:r w:rsidRPr="00C74F2F">
              <w:t xml:space="preserve"> </w:t>
            </w:r>
            <w:r w:rsidRPr="00C74F2F">
              <w:rPr>
                <w:i/>
              </w:rPr>
              <w:t>(bodemonderzoek benodigd?)</w:t>
            </w:r>
            <w:r w:rsidRPr="00C74F2F">
              <w:t xml:space="preserve">: </w:t>
            </w:r>
          </w:p>
        </w:tc>
      </w:tr>
      <w:tr w:rsidR="003848BB" w14:paraId="7C3B2E4A" w14:textId="77777777">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26F22" w14:textId="62B09FFB" w:rsidR="003848BB" w:rsidRDefault="00673D6B">
            <w:pPr>
              <w:spacing w:line="240" w:lineRule="auto"/>
            </w:pPr>
            <w:r>
              <w:t>5</w:t>
            </w:r>
          </w:p>
        </w:tc>
        <w:tc>
          <w:tcPr>
            <w:tcW w:w="8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7E365" w14:textId="379CEC83" w:rsidR="00673D6B" w:rsidRDefault="00673D6B" w:rsidP="00673D6B">
            <w:pPr>
              <w:rPr>
                <w:b/>
                <w:bCs/>
                <w:color w:val="FF0000"/>
              </w:rPr>
            </w:pPr>
            <w:r>
              <w:rPr>
                <w:b/>
                <w:bCs/>
              </w:rPr>
              <w:t xml:space="preserve">Zijn er nog toestemmingen voor andere activiteiten benodigd voor het uitvoeren van de aangevraagde vergunning? (bijvoorbeeld het kappen van een boom, flora en fauna of milieubelastende activiteit) </w:t>
            </w:r>
            <w:r>
              <w:rPr>
                <w:b/>
                <w:bCs/>
                <w:color w:val="FF0000"/>
              </w:rPr>
              <w:t>Door hier nu inzage in te geven kan voorkomen worden dat de aangevraagd</w:t>
            </w:r>
            <w:r w:rsidR="00CD4FBE">
              <w:rPr>
                <w:b/>
                <w:bCs/>
                <w:color w:val="FF0000"/>
              </w:rPr>
              <w:t>e</w:t>
            </w:r>
            <w:r>
              <w:rPr>
                <w:b/>
                <w:bCs/>
                <w:color w:val="FF0000"/>
              </w:rPr>
              <w:t xml:space="preserve"> omgevingsvergunning wordt verleend, maar niet uitvoerbaar blijkt te zijn als gevolg van een weigering voor een andere activiteit die betrekking heeft op het aangevraagde plan.</w:t>
            </w:r>
          </w:p>
          <w:p w14:paraId="020D90F4" w14:textId="5D7E897A" w:rsidR="00673D6B" w:rsidRDefault="00673D6B" w:rsidP="00673D6B">
            <w:pPr>
              <w:rPr>
                <w:b/>
                <w:bCs/>
                <w:color w:val="FF0000"/>
              </w:rPr>
            </w:pPr>
          </w:p>
          <w:p w14:paraId="5A6CE6F0" w14:textId="2D470E64" w:rsidR="00673D6B" w:rsidRDefault="00673D6B" w:rsidP="00673D6B">
            <w:pPr>
              <w:rPr>
                <w:b/>
                <w:bCs/>
                <w:color w:val="FF0000"/>
              </w:rPr>
            </w:pPr>
          </w:p>
          <w:p w14:paraId="19FFDEE8" w14:textId="77777777" w:rsidR="00361486" w:rsidRDefault="00361486" w:rsidP="00673D6B">
            <w:pPr>
              <w:rPr>
                <w:b/>
                <w:bCs/>
                <w:color w:val="FF0000"/>
              </w:rPr>
            </w:pPr>
          </w:p>
          <w:p w14:paraId="7AA08C81" w14:textId="3C7C633D" w:rsidR="003848BB" w:rsidRDefault="003848BB">
            <w:pPr>
              <w:spacing w:line="240" w:lineRule="auto"/>
            </w:pPr>
          </w:p>
        </w:tc>
      </w:tr>
    </w:tbl>
    <w:p w14:paraId="056BCFC9" w14:textId="77777777" w:rsidR="003848BB" w:rsidRDefault="003848BB"/>
    <w:sectPr w:rsidR="003848BB">
      <w:headerReference w:type="default" r:id="rId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8431" w14:textId="77777777" w:rsidR="00FB1E99" w:rsidRDefault="00FB1E99">
      <w:pPr>
        <w:spacing w:line="240" w:lineRule="auto"/>
      </w:pPr>
      <w:r>
        <w:separator/>
      </w:r>
    </w:p>
  </w:endnote>
  <w:endnote w:type="continuationSeparator" w:id="0">
    <w:p w14:paraId="519E39AF" w14:textId="77777777" w:rsidR="00FB1E99" w:rsidRDefault="00FB1E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97A0B" w14:textId="77777777" w:rsidR="00FB1E99" w:rsidRDefault="00FB1E99">
      <w:pPr>
        <w:spacing w:line="240" w:lineRule="auto"/>
      </w:pPr>
      <w:r>
        <w:rPr>
          <w:color w:val="000000"/>
        </w:rPr>
        <w:separator/>
      </w:r>
    </w:p>
  </w:footnote>
  <w:footnote w:type="continuationSeparator" w:id="0">
    <w:p w14:paraId="04BECF54" w14:textId="77777777" w:rsidR="00FB1E99" w:rsidRDefault="00FB1E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0F33" w14:textId="77777777" w:rsidR="00E43BF5" w:rsidRDefault="00E43BF5">
    <w:pPr>
      <w:pStyle w:val="Koptekst"/>
    </w:pPr>
  </w:p>
  <w:p w14:paraId="7DF10572" w14:textId="77777777" w:rsidR="00E43BF5" w:rsidRDefault="00E43B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BB"/>
    <w:rsid w:val="0005083F"/>
    <w:rsid w:val="001A7129"/>
    <w:rsid w:val="002313C1"/>
    <w:rsid w:val="00361486"/>
    <w:rsid w:val="003848BB"/>
    <w:rsid w:val="00431243"/>
    <w:rsid w:val="0047657D"/>
    <w:rsid w:val="005A107B"/>
    <w:rsid w:val="00673D6B"/>
    <w:rsid w:val="006D1B16"/>
    <w:rsid w:val="007772B1"/>
    <w:rsid w:val="00947017"/>
    <w:rsid w:val="00B52C41"/>
    <w:rsid w:val="00C74F2F"/>
    <w:rsid w:val="00C7561E"/>
    <w:rsid w:val="00CD4FBE"/>
    <w:rsid w:val="00DB5F8A"/>
    <w:rsid w:val="00DF78AC"/>
    <w:rsid w:val="00E43BF5"/>
    <w:rsid w:val="00FB1E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5F92"/>
  <w15:docId w15:val="{32F3ECCF-C474-45C0-9784-AF43F3306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Calibri" w:hAnsi="Open Sans" w:cs="Open Sans"/>
        <w:lang w:val="nl-NL" w:eastAsia="en-US" w:bidi="ar-SA"/>
      </w:rPr>
    </w:rPrDefault>
    <w:pPrDefault>
      <w:pPr>
        <w:autoSpaceDN w:val="0"/>
        <w:spacing w:line="280" w:lineRule="atLeast"/>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paragraph" w:styleId="Kop1">
    <w:name w:val="heading 1"/>
    <w:basedOn w:val="Standaard"/>
    <w:next w:val="Standaard"/>
    <w:uiPriority w:val="9"/>
    <w:qFormat/>
    <w:pPr>
      <w:keepNext/>
      <w:keepLines/>
      <w:outlineLvl w:val="0"/>
    </w:pPr>
    <w:rPr>
      <w:rFonts w:eastAsia="Times New Roman" w:cs="Times New Roman"/>
      <w:b/>
      <w:bCs/>
      <w:color w:val="0066A1"/>
      <w:sz w:val="30"/>
      <w:szCs w:val="28"/>
    </w:rPr>
  </w:style>
  <w:style w:type="paragraph" w:styleId="Kop2">
    <w:name w:val="heading 2"/>
    <w:basedOn w:val="Standaard"/>
    <w:next w:val="Standaard"/>
    <w:uiPriority w:val="9"/>
    <w:semiHidden/>
    <w:unhideWhenUsed/>
    <w:qFormat/>
    <w:pPr>
      <w:keepNext/>
      <w:keepLines/>
      <w:outlineLvl w:val="1"/>
    </w:pPr>
    <w:rPr>
      <w:rFonts w:eastAsia="Times New Roman" w:cs="Times New Roman"/>
      <w:b/>
      <w:bCs/>
      <w:color w:val="0066A1"/>
      <w:sz w:val="26"/>
      <w:szCs w:val="26"/>
    </w:rPr>
  </w:style>
  <w:style w:type="paragraph" w:styleId="Kop3">
    <w:name w:val="heading 3"/>
    <w:basedOn w:val="Standaard"/>
    <w:next w:val="Standaard"/>
    <w:uiPriority w:val="9"/>
    <w:semiHidden/>
    <w:unhideWhenUsed/>
    <w:qFormat/>
    <w:pPr>
      <w:keepNext/>
      <w:keepLines/>
      <w:outlineLvl w:val="2"/>
    </w:pPr>
    <w:rPr>
      <w:rFonts w:eastAsia="Times New Roman" w:cs="Times New Roman"/>
      <w:b/>
      <w:bCs/>
      <w:color w:val="0066A1"/>
    </w:rPr>
  </w:style>
  <w:style w:type="paragraph" w:styleId="Kop4">
    <w:name w:val="heading 4"/>
    <w:basedOn w:val="Standaard"/>
    <w:next w:val="Standaard"/>
    <w:uiPriority w:val="9"/>
    <w:semiHidden/>
    <w:unhideWhenUsed/>
    <w:qFormat/>
    <w:pPr>
      <w:keepNext/>
      <w:keepLines/>
      <w:outlineLvl w:val="3"/>
    </w:pPr>
    <w:rPr>
      <w:rFonts w:eastAsia="Times New Roman" w:cs="Times New Roman"/>
      <w:b/>
      <w:bCs/>
      <w:i/>
      <w:iCs/>
      <w:color w:val="0066A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pacing w:line="240" w:lineRule="auto"/>
    </w:pPr>
  </w:style>
  <w:style w:type="character" w:customStyle="1" w:styleId="KoptekstChar">
    <w:name w:val="Koptekst Char"/>
    <w:basedOn w:val="Standaardalinea-lettertype"/>
  </w:style>
  <w:style w:type="paragraph" w:styleId="Voettekst">
    <w:name w:val="footer"/>
    <w:basedOn w:val="Standaard"/>
    <w:pPr>
      <w:tabs>
        <w:tab w:val="center" w:pos="4536"/>
        <w:tab w:val="right" w:pos="9072"/>
      </w:tabs>
      <w:spacing w:line="240" w:lineRule="auto"/>
    </w:pPr>
  </w:style>
  <w:style w:type="character" w:customStyle="1" w:styleId="VoettekstChar">
    <w:name w:val="Voettekst Char"/>
    <w:basedOn w:val="Standaardalinea-lettertype"/>
  </w:style>
  <w:style w:type="paragraph" w:styleId="Ballontekst">
    <w:name w:val="Balloon Text"/>
    <w:basedOn w:val="Standaard"/>
    <w:pPr>
      <w:spacing w:line="240" w:lineRule="auto"/>
    </w:pPr>
    <w:rPr>
      <w:rFonts w:ascii="Tahoma" w:hAnsi="Tahoma" w:cs="Tahoma"/>
      <w:sz w:val="16"/>
      <w:szCs w:val="16"/>
    </w:rPr>
  </w:style>
  <w:style w:type="character" w:customStyle="1" w:styleId="BallontekstChar">
    <w:name w:val="Ballontekst Char"/>
    <w:basedOn w:val="Standaardalinea-lettertype"/>
    <w:rPr>
      <w:rFonts w:ascii="Tahoma" w:hAnsi="Tahoma" w:cs="Tahoma"/>
      <w:sz w:val="16"/>
      <w:szCs w:val="16"/>
    </w:rPr>
  </w:style>
  <w:style w:type="character" w:customStyle="1" w:styleId="Kop1Char">
    <w:name w:val="Kop 1 Char"/>
    <w:basedOn w:val="Standaardalinea-lettertype"/>
    <w:rPr>
      <w:rFonts w:eastAsia="Times New Roman" w:cs="Times New Roman"/>
      <w:b/>
      <w:bCs/>
      <w:color w:val="0066A1"/>
      <w:sz w:val="30"/>
      <w:szCs w:val="28"/>
    </w:rPr>
  </w:style>
  <w:style w:type="character" w:customStyle="1" w:styleId="Kop2Char">
    <w:name w:val="Kop 2 Char"/>
    <w:basedOn w:val="Standaardalinea-lettertype"/>
    <w:rPr>
      <w:rFonts w:eastAsia="Times New Roman" w:cs="Times New Roman"/>
      <w:b/>
      <w:bCs/>
      <w:color w:val="0066A1"/>
      <w:sz w:val="26"/>
      <w:szCs w:val="26"/>
    </w:rPr>
  </w:style>
  <w:style w:type="character" w:customStyle="1" w:styleId="Kop3Char">
    <w:name w:val="Kop 3 Char"/>
    <w:basedOn w:val="Standaardalinea-lettertype"/>
    <w:rPr>
      <w:rFonts w:eastAsia="Times New Roman" w:cs="Times New Roman"/>
      <w:b/>
      <w:bCs/>
      <w:color w:val="0066A1"/>
    </w:rPr>
  </w:style>
  <w:style w:type="character" w:customStyle="1" w:styleId="Kop4Char">
    <w:name w:val="Kop 4 Char"/>
    <w:basedOn w:val="Standaardalinea-lettertype"/>
    <w:rPr>
      <w:rFonts w:eastAsia="Times New Roman" w:cs="Times New Roman"/>
      <w:b/>
      <w:bCs/>
      <w:i/>
      <w:iCs/>
      <w:color w:val="0066A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00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5AD641DBDEF447B3DE9D396047A3DC" ma:contentTypeVersion="13" ma:contentTypeDescription="Een nieuw document maken." ma:contentTypeScope="" ma:versionID="f5abf5408ec8dbb50019999918bf1ce4">
  <xsd:schema xmlns:xsd="http://www.w3.org/2001/XMLSchema" xmlns:xs="http://www.w3.org/2001/XMLSchema" xmlns:p="http://schemas.microsoft.com/office/2006/metadata/properties" xmlns:ns2="0cc565f5-84b4-4fdb-9ce7-2f461f16d64b" xmlns:ns3="c501c83e-5a86-4d9a-9312-847dbe4e85de" targetNamespace="http://schemas.microsoft.com/office/2006/metadata/properties" ma:root="true" ma:fieldsID="cb0871c5889cc191f0ea1e7009a4c903" ns2:_="" ns3:_="">
    <xsd:import namespace="0cc565f5-84b4-4fdb-9ce7-2f461f16d64b"/>
    <xsd:import namespace="c501c83e-5a86-4d9a-9312-847dbe4e85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65f5-84b4-4fdb-9ce7-2f461f16d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112bf89-6717-420d-9ed6-7d549cf232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01c83e-5a86-4d9a-9312-847dbe4e8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df1e01-246b-402c-9ee6-f5227c9bcf06}" ma:internalName="TaxCatchAll" ma:showField="CatchAllData" ma:web="c501c83e-5a86-4d9a-9312-847dbe4e8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c565f5-84b4-4fdb-9ce7-2f461f16d64b">
      <Terms xmlns="http://schemas.microsoft.com/office/infopath/2007/PartnerControls"/>
    </lcf76f155ced4ddcb4097134ff3c332f>
    <TaxCatchAll xmlns="c501c83e-5a86-4d9a-9312-847dbe4e85de" xsi:nil="true"/>
  </documentManagement>
</p:properties>
</file>

<file path=customXml/itemProps1.xml><?xml version="1.0" encoding="utf-8"?>
<ds:datastoreItem xmlns:ds="http://schemas.openxmlformats.org/officeDocument/2006/customXml" ds:itemID="{2F89E0CB-D655-49B8-BC1B-482863B44066}"/>
</file>

<file path=customXml/itemProps2.xml><?xml version="1.0" encoding="utf-8"?>
<ds:datastoreItem xmlns:ds="http://schemas.openxmlformats.org/officeDocument/2006/customXml" ds:itemID="{2F28DAC3-6E89-4042-81D7-7A4514D0C6F6}"/>
</file>

<file path=customXml/itemProps3.xml><?xml version="1.0" encoding="utf-8"?>
<ds:datastoreItem xmlns:ds="http://schemas.openxmlformats.org/officeDocument/2006/customXml" ds:itemID="{D211A117-3513-43D9-9677-64722F3DB474}"/>
</file>

<file path=docProps/app.xml><?xml version="1.0" encoding="utf-8"?>
<Properties xmlns="http://schemas.openxmlformats.org/officeDocument/2006/extended-properties" xmlns:vt="http://schemas.openxmlformats.org/officeDocument/2006/docPropsVTypes">
  <Template>Normal</Template>
  <TotalTime>1</TotalTime>
  <Pages>3</Pages>
  <Words>421</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Checklist EPOS aanvraag omgevingsvergunning</vt:lpstr>
    </vt:vector>
  </TitlesOfParts>
  <Company>Gemeente Staphorst</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EPOS aanvraag omgevingsvergunning</dc:title>
  <dc:creator>Omgevingsloket</dc:creator>
  <cp:lastModifiedBy>Bertran Oosting</cp:lastModifiedBy>
  <cp:revision>3</cp:revision>
  <dcterms:created xsi:type="dcterms:W3CDTF">2025-07-07T11:32:00Z</dcterms:created>
  <dcterms:modified xsi:type="dcterms:W3CDTF">2026-01-28T13:31:00Z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0x010100225AD641DBDEF447B3DE9D396047A3DC</vt:lpwstr>
  </property>
</Properties>
</file>