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049F" w14:textId="75DA1FE9" w:rsidR="00DE000D" w:rsidRPr="00FD6DB7" w:rsidRDefault="00DE000D" w:rsidP="00FD6DB7">
      <w:pPr>
        <w:rPr>
          <w:rFonts w:ascii="Open Sans Semibold" w:hAnsi="Open Sans Semibold" w:cs="Open Sans Semibold"/>
          <w:color w:val="0492F2"/>
          <w:sz w:val="24"/>
          <w:szCs w:val="24"/>
        </w:rPr>
      </w:pPr>
      <w:bookmarkStart w:id="0" w:name="_Toc51854913"/>
      <w:r w:rsidRPr="00FD6DB7">
        <w:rPr>
          <w:rFonts w:ascii="Open Sans Semibold" w:hAnsi="Open Sans Semibold" w:cs="Open Sans Semibold"/>
          <w:color w:val="0492F2"/>
          <w:sz w:val="24"/>
          <w:szCs w:val="24"/>
        </w:rPr>
        <w:t>Formulier starten procedure</w:t>
      </w:r>
      <w:bookmarkEnd w:id="0"/>
      <w:r w:rsidR="00407F6E">
        <w:rPr>
          <w:rFonts w:ascii="Open Sans Semibold" w:hAnsi="Open Sans Semibold" w:cs="Open Sans Semibold"/>
          <w:color w:val="0492F2"/>
          <w:sz w:val="24"/>
          <w:szCs w:val="24"/>
        </w:rPr>
        <w:t xml:space="preserve"> wijzigen omgevingsplan</w:t>
      </w:r>
    </w:p>
    <w:p w14:paraId="061D23C7" w14:textId="77777777" w:rsidR="00DE000D" w:rsidRPr="00BC260E" w:rsidRDefault="00DE000D" w:rsidP="00400E73">
      <w:pPr>
        <w:tabs>
          <w:tab w:val="left" w:pos="1630"/>
        </w:tabs>
        <w:rPr>
          <w:b/>
        </w:rPr>
      </w:pPr>
    </w:p>
    <w:p w14:paraId="26F23EDE" w14:textId="77777777" w:rsidR="00DE000D" w:rsidRPr="00FD6DB7" w:rsidRDefault="000320D8" w:rsidP="00F9233A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</w:rPr>
      </w:pPr>
      <w:bookmarkStart w:id="1" w:name="_Toc46819950"/>
      <w:r w:rsidRPr="00FD6DB7">
        <w:rPr>
          <w:rFonts w:ascii="Open Sans Semibold" w:hAnsi="Open Sans Semibold" w:cs="Open Sans Semibold"/>
          <w:color w:val="0492F2"/>
          <w:sz w:val="22"/>
          <w:szCs w:val="22"/>
        </w:rPr>
        <w:t>Contactgegevens verzoek</w:t>
      </w:r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E000D" w:rsidRPr="00BC260E" w14:paraId="0F42BCDE" w14:textId="77777777" w:rsidTr="00DE000D">
        <w:tc>
          <w:tcPr>
            <w:tcW w:w="2376" w:type="dxa"/>
          </w:tcPr>
          <w:p w14:paraId="36629F9E" w14:textId="77777777" w:rsidR="00DE000D" w:rsidRPr="00BC260E" w:rsidRDefault="00DE000D" w:rsidP="00EE59DB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Naam van het plan</w:t>
            </w:r>
          </w:p>
        </w:tc>
        <w:tc>
          <w:tcPr>
            <w:tcW w:w="6836" w:type="dxa"/>
          </w:tcPr>
          <w:p w14:paraId="0092497E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</w:p>
          <w:p w14:paraId="071A1921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DE000D" w:rsidRPr="00BC260E" w14:paraId="792C0962" w14:textId="77777777" w:rsidTr="00DE000D">
        <w:tc>
          <w:tcPr>
            <w:tcW w:w="2376" w:type="dxa"/>
          </w:tcPr>
          <w:p w14:paraId="0E544045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Locatie van het plan</w:t>
            </w:r>
          </w:p>
          <w:p w14:paraId="513247F5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</w:p>
        </w:tc>
        <w:tc>
          <w:tcPr>
            <w:tcW w:w="6836" w:type="dxa"/>
          </w:tcPr>
          <w:p w14:paraId="10FF5CA2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</w:p>
          <w:p w14:paraId="2F916DBF" w14:textId="77777777" w:rsidR="00EE59DB" w:rsidRPr="00BC260E" w:rsidRDefault="00EE59DB" w:rsidP="00DE000D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EE59DB" w:rsidRPr="00BC260E" w14:paraId="26D495BE" w14:textId="77777777" w:rsidTr="00DE000D">
        <w:tc>
          <w:tcPr>
            <w:tcW w:w="2376" w:type="dxa"/>
          </w:tcPr>
          <w:p w14:paraId="2970DC01" w14:textId="77777777" w:rsidR="00EE59DB" w:rsidRPr="00BC260E" w:rsidRDefault="00EE59DB" w:rsidP="00EE59DB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Type procedure</w:t>
            </w:r>
          </w:p>
        </w:tc>
        <w:tc>
          <w:tcPr>
            <w:tcW w:w="6836" w:type="dxa"/>
          </w:tcPr>
          <w:p w14:paraId="42FBF2FA" w14:textId="14366FAE" w:rsidR="00407F6E" w:rsidRDefault="00EE59DB" w:rsidP="00407F6E">
            <w:pPr>
              <w:tabs>
                <w:tab w:val="left" w:pos="1134"/>
              </w:tabs>
              <w:spacing w:line="276" w:lineRule="auto"/>
              <w:rPr>
                <w:rFonts w:eastAsia="Calibri"/>
              </w:rPr>
            </w:pPr>
            <w:r w:rsidRPr="00BC260E">
              <w:rPr>
                <w:rFonts w:eastAsia="Calibri"/>
              </w:rPr>
              <w:t xml:space="preserve">0 </w:t>
            </w:r>
            <w:r w:rsidR="00407F6E">
              <w:rPr>
                <w:rFonts w:eastAsia="Calibri"/>
              </w:rPr>
              <w:t>Wijziging omgevingsplan - TAM-IMRO plan</w:t>
            </w:r>
          </w:p>
          <w:p w14:paraId="0EC14083" w14:textId="52B1AB36" w:rsidR="00EE59DB" w:rsidRPr="00BC260E" w:rsidRDefault="00407F6E" w:rsidP="00407F6E">
            <w:pPr>
              <w:tabs>
                <w:tab w:val="left" w:pos="1134"/>
              </w:tabs>
              <w:spacing w:line="276" w:lineRule="auto"/>
              <w:rPr>
                <w:b/>
              </w:rPr>
            </w:pPr>
            <w:r w:rsidRPr="00407F6E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407F6E">
              <w:rPr>
                <w:rFonts w:eastAsia="Calibri"/>
                <w:i/>
                <w:iCs/>
              </w:rPr>
              <w:t>Wijziging omgeving</w:t>
            </w:r>
            <w:r w:rsidR="00EE59DB" w:rsidRPr="00407F6E">
              <w:rPr>
                <w:rFonts w:eastAsia="Calibri"/>
                <w:i/>
                <w:iCs/>
              </w:rPr>
              <w:t>splan</w:t>
            </w:r>
            <w:r w:rsidRPr="00407F6E">
              <w:rPr>
                <w:rFonts w:eastAsia="Calibri"/>
                <w:i/>
                <w:iCs/>
              </w:rPr>
              <w:t xml:space="preserve"> - STOP-TPOD plan (nog niet mogelijk)</w:t>
            </w:r>
          </w:p>
        </w:tc>
      </w:tr>
      <w:tr w:rsidR="00DE000D" w:rsidRPr="00BC260E" w14:paraId="1BC8CBE7" w14:textId="77777777" w:rsidTr="00DE000D">
        <w:tc>
          <w:tcPr>
            <w:tcW w:w="2376" w:type="dxa"/>
          </w:tcPr>
          <w:p w14:paraId="44815DAF" w14:textId="77777777" w:rsidR="00CF3FFC" w:rsidRDefault="00CF3FFC" w:rsidP="00CF3FFC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Datum indiening</w:t>
            </w:r>
          </w:p>
          <w:p w14:paraId="31F3DD3D" w14:textId="77777777" w:rsidR="00DE000D" w:rsidRPr="00BC260E" w:rsidRDefault="00CF3FFC" w:rsidP="00EE59DB">
            <w:pPr>
              <w:tabs>
                <w:tab w:val="left" w:pos="1630"/>
              </w:tabs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6836" w:type="dxa"/>
          </w:tcPr>
          <w:p w14:paraId="737B3EC1" w14:textId="77777777" w:rsidR="00EE59DB" w:rsidRPr="00BC260E" w:rsidRDefault="00EE59DB" w:rsidP="00DE000D">
            <w:pPr>
              <w:tabs>
                <w:tab w:val="left" w:pos="1630"/>
              </w:tabs>
              <w:rPr>
                <w:b/>
              </w:rPr>
            </w:pPr>
          </w:p>
          <w:p w14:paraId="5A236AE5" w14:textId="77777777" w:rsidR="00EE59DB" w:rsidRPr="00BC260E" w:rsidRDefault="00EE59DB" w:rsidP="00DE000D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DE000D" w:rsidRPr="00BC260E" w14:paraId="1CA271C2" w14:textId="77777777" w:rsidTr="00DE000D">
        <w:tc>
          <w:tcPr>
            <w:tcW w:w="2376" w:type="dxa"/>
          </w:tcPr>
          <w:p w14:paraId="0143284D" w14:textId="77777777" w:rsidR="00CF3FFC" w:rsidRPr="00BC260E" w:rsidRDefault="00CF3FFC" w:rsidP="00CF3FFC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Datum advies Omgevingskamer</w:t>
            </w:r>
          </w:p>
        </w:tc>
        <w:tc>
          <w:tcPr>
            <w:tcW w:w="6836" w:type="dxa"/>
          </w:tcPr>
          <w:p w14:paraId="086DBB1D" w14:textId="77777777" w:rsidR="00EE59DB" w:rsidRPr="00BC260E" w:rsidRDefault="00EE59DB" w:rsidP="00DE000D">
            <w:pPr>
              <w:tabs>
                <w:tab w:val="left" w:pos="1630"/>
              </w:tabs>
              <w:rPr>
                <w:b/>
              </w:rPr>
            </w:pPr>
          </w:p>
          <w:p w14:paraId="74AFF04B" w14:textId="77777777" w:rsidR="00EE59DB" w:rsidRPr="00BC260E" w:rsidRDefault="00EE59DB" w:rsidP="00DE000D">
            <w:pPr>
              <w:tabs>
                <w:tab w:val="left" w:pos="1630"/>
              </w:tabs>
              <w:rPr>
                <w:b/>
              </w:rPr>
            </w:pPr>
          </w:p>
        </w:tc>
      </w:tr>
    </w:tbl>
    <w:p w14:paraId="1EF2EF21" w14:textId="77777777" w:rsidR="00DE000D" w:rsidRPr="00FD6DB7" w:rsidRDefault="00DE000D" w:rsidP="000320D8">
      <w:pPr>
        <w:tabs>
          <w:tab w:val="left" w:pos="1134"/>
        </w:tabs>
        <w:spacing w:line="276" w:lineRule="auto"/>
        <w:rPr>
          <w:rFonts w:ascii="Open Sans Semibold" w:hAnsi="Open Sans Semibold" w:cs="Open Sans Semibold"/>
          <w:color w:val="0492F2"/>
        </w:rPr>
      </w:pPr>
    </w:p>
    <w:p w14:paraId="68CC7BAF" w14:textId="77777777" w:rsidR="00DE000D" w:rsidRPr="00FD6DB7" w:rsidRDefault="00DE000D" w:rsidP="00F9233A">
      <w:pPr>
        <w:tabs>
          <w:tab w:val="left" w:pos="1134"/>
        </w:tabs>
        <w:spacing w:line="276" w:lineRule="auto"/>
        <w:rPr>
          <w:rFonts w:ascii="Open Sans Semibold" w:hAnsi="Open Sans Semibold" w:cs="Open Sans Semibold"/>
          <w:color w:val="0492F2"/>
          <w:sz w:val="22"/>
          <w:szCs w:val="22"/>
        </w:rPr>
      </w:pPr>
      <w:bookmarkStart w:id="2" w:name="_Toc46819951"/>
      <w:r w:rsidRPr="00FD6DB7">
        <w:rPr>
          <w:rFonts w:ascii="Open Sans Semibold" w:hAnsi="Open Sans Semibold" w:cs="Open Sans Semibold"/>
          <w:color w:val="0492F2"/>
          <w:sz w:val="22"/>
          <w:szCs w:val="22"/>
        </w:rPr>
        <w:t>Contactgegevens aanvrager</w:t>
      </w:r>
      <w:bookmarkEnd w:id="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E000D" w:rsidRPr="00BC260E" w14:paraId="4C2E1C26" w14:textId="77777777" w:rsidTr="00DE000D">
        <w:tc>
          <w:tcPr>
            <w:tcW w:w="2376" w:type="dxa"/>
          </w:tcPr>
          <w:p w14:paraId="07B1D958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Naam</w:t>
            </w:r>
          </w:p>
          <w:p w14:paraId="4CEBC69B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</w:p>
        </w:tc>
        <w:tc>
          <w:tcPr>
            <w:tcW w:w="6836" w:type="dxa"/>
          </w:tcPr>
          <w:p w14:paraId="0C2F06A6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</w:p>
          <w:p w14:paraId="031EB5B9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DE000D" w:rsidRPr="00BC260E" w14:paraId="0B3523BC" w14:textId="77777777" w:rsidTr="00DE000D">
        <w:tc>
          <w:tcPr>
            <w:tcW w:w="2376" w:type="dxa"/>
          </w:tcPr>
          <w:p w14:paraId="1FFAC283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 xml:space="preserve">Adres </w:t>
            </w:r>
          </w:p>
          <w:p w14:paraId="7204EADC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</w:p>
        </w:tc>
        <w:tc>
          <w:tcPr>
            <w:tcW w:w="6836" w:type="dxa"/>
          </w:tcPr>
          <w:p w14:paraId="41B300DE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DE000D" w:rsidRPr="00BC260E" w14:paraId="3C116194" w14:textId="77777777" w:rsidTr="00DE000D">
        <w:tc>
          <w:tcPr>
            <w:tcW w:w="2376" w:type="dxa"/>
          </w:tcPr>
          <w:p w14:paraId="10A8AA08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Telefoonnummer</w:t>
            </w:r>
          </w:p>
        </w:tc>
        <w:tc>
          <w:tcPr>
            <w:tcW w:w="6836" w:type="dxa"/>
          </w:tcPr>
          <w:p w14:paraId="318FBA5E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</w:p>
          <w:p w14:paraId="71ED6A3C" w14:textId="77777777" w:rsidR="00EE59DB" w:rsidRPr="00BC260E" w:rsidRDefault="00EE59DB" w:rsidP="00400E73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DE000D" w:rsidRPr="00BC260E" w14:paraId="3554A615" w14:textId="77777777" w:rsidTr="00DE000D">
        <w:tc>
          <w:tcPr>
            <w:tcW w:w="2376" w:type="dxa"/>
          </w:tcPr>
          <w:p w14:paraId="01D94642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Emailadres</w:t>
            </w:r>
          </w:p>
        </w:tc>
        <w:tc>
          <w:tcPr>
            <w:tcW w:w="6836" w:type="dxa"/>
          </w:tcPr>
          <w:p w14:paraId="0768FD24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</w:p>
          <w:p w14:paraId="61C3F32B" w14:textId="77777777" w:rsidR="00EE59DB" w:rsidRPr="00BC260E" w:rsidRDefault="00EE59DB" w:rsidP="00400E73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B10998" w:rsidRPr="00BC260E" w14:paraId="18D86B4C" w14:textId="77777777" w:rsidTr="00DE000D">
        <w:tc>
          <w:tcPr>
            <w:tcW w:w="2376" w:type="dxa"/>
          </w:tcPr>
          <w:p w14:paraId="0B744CA6" w14:textId="77777777" w:rsidR="00B10998" w:rsidRPr="00BC260E" w:rsidRDefault="00B10998" w:rsidP="00400E73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Leges</w:t>
            </w:r>
          </w:p>
        </w:tc>
        <w:tc>
          <w:tcPr>
            <w:tcW w:w="6836" w:type="dxa"/>
          </w:tcPr>
          <w:p w14:paraId="07AD27B1" w14:textId="5B5BAC41" w:rsidR="00B10998" w:rsidRPr="00BC260E" w:rsidRDefault="00B10998" w:rsidP="00D75572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rFonts w:eastAsia="Calibri"/>
              </w:rPr>
              <w:t>Door het indienen van dit formulier wordt een verzoek gedaan tot het starten van een procedure</w:t>
            </w:r>
            <w:r w:rsidR="00407F6E">
              <w:rPr>
                <w:rFonts w:eastAsia="Calibri"/>
              </w:rPr>
              <w:t xml:space="preserve"> voor het wijzigen van het omgevingsplan</w:t>
            </w:r>
            <w:r w:rsidRPr="00BC260E">
              <w:rPr>
                <w:rFonts w:eastAsia="Calibri"/>
              </w:rPr>
              <w:t xml:space="preserve">. </w:t>
            </w:r>
            <w:r w:rsidR="00D75572" w:rsidRPr="00BC260E">
              <w:rPr>
                <w:rFonts w:eastAsia="Calibri"/>
              </w:rPr>
              <w:t>Voor het in behandeling nemen van dit verzoek is de aanvrager leges verschuldigd, gebaseerd op de Legesverordening (te vinden op www.staphorst.nl/epos, via het ‘Omgevingsplein’ en het informatiehuis ‘Leges’).</w:t>
            </w:r>
          </w:p>
        </w:tc>
      </w:tr>
      <w:tr w:rsidR="00DE000D" w:rsidRPr="00BC260E" w14:paraId="5E93D744" w14:textId="77777777" w:rsidTr="00DE000D">
        <w:tc>
          <w:tcPr>
            <w:tcW w:w="2376" w:type="dxa"/>
          </w:tcPr>
          <w:p w14:paraId="41990CB7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 xml:space="preserve">Handtekening </w:t>
            </w:r>
          </w:p>
        </w:tc>
        <w:tc>
          <w:tcPr>
            <w:tcW w:w="6836" w:type="dxa"/>
          </w:tcPr>
          <w:p w14:paraId="2789949C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</w:p>
          <w:p w14:paraId="6416ED20" w14:textId="77777777" w:rsidR="00DE000D" w:rsidRPr="00BC260E" w:rsidRDefault="00DE000D" w:rsidP="00400E73">
            <w:pPr>
              <w:tabs>
                <w:tab w:val="left" w:pos="1630"/>
              </w:tabs>
              <w:rPr>
                <w:b/>
              </w:rPr>
            </w:pPr>
          </w:p>
        </w:tc>
      </w:tr>
    </w:tbl>
    <w:p w14:paraId="68B62218" w14:textId="77777777" w:rsidR="00DE000D" w:rsidRPr="00BC260E" w:rsidRDefault="00DE000D"/>
    <w:p w14:paraId="2E46DD1E" w14:textId="77777777" w:rsidR="00DE000D" w:rsidRPr="00FD6DB7" w:rsidRDefault="00DE000D" w:rsidP="000320D8">
      <w:pPr>
        <w:tabs>
          <w:tab w:val="left" w:pos="1134"/>
        </w:tabs>
        <w:spacing w:line="276" w:lineRule="auto"/>
        <w:rPr>
          <w:b/>
        </w:rPr>
      </w:pPr>
      <w:bookmarkStart w:id="3" w:name="_Toc46819952"/>
      <w:r w:rsidRPr="00FD6DB7">
        <w:rPr>
          <w:rFonts w:ascii="Open Sans Semibold" w:hAnsi="Open Sans Semibold" w:cs="Open Sans Semibold"/>
          <w:color w:val="0492F2"/>
          <w:sz w:val="22"/>
          <w:szCs w:val="22"/>
        </w:rPr>
        <w:t>Contactgegevens professional</w:t>
      </w:r>
      <w:bookmarkEnd w:id="3"/>
      <w:r w:rsidRPr="00FD6DB7">
        <w:rPr>
          <w:rFonts w:ascii="Open Sans Semibold" w:hAnsi="Open Sans Semibold" w:cs="Open Sans Semibold"/>
          <w:color w:val="0492F2"/>
          <w:sz w:val="22"/>
          <w:szCs w:val="22"/>
        </w:rPr>
        <w:t xml:space="preserve"> </w:t>
      </w:r>
      <w:r w:rsidRPr="00FD6DB7">
        <w:rPr>
          <w:rFonts w:ascii="Open Sans Semibold" w:hAnsi="Open Sans Semibold" w:cs="Open Sans Semibold"/>
          <w:color w:val="0492F2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E000D" w:rsidRPr="00BC260E" w14:paraId="5EAE84BB" w14:textId="77777777" w:rsidTr="00DE000D">
        <w:tc>
          <w:tcPr>
            <w:tcW w:w="2376" w:type="dxa"/>
          </w:tcPr>
          <w:p w14:paraId="6F9D9F0A" w14:textId="77777777" w:rsidR="00DE000D" w:rsidRPr="00BC260E" w:rsidRDefault="00FD6DB7" w:rsidP="00FD6DB7">
            <w:pPr>
              <w:tabs>
                <w:tab w:val="left" w:pos="1630"/>
              </w:tabs>
              <w:rPr>
                <w:b/>
              </w:rPr>
            </w:pPr>
            <w:r>
              <w:rPr>
                <w:b/>
              </w:rPr>
              <w:t>Naam bedrijf</w:t>
            </w:r>
          </w:p>
        </w:tc>
        <w:tc>
          <w:tcPr>
            <w:tcW w:w="6836" w:type="dxa"/>
          </w:tcPr>
          <w:p w14:paraId="0CEB25FE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</w:p>
          <w:p w14:paraId="341D2F5B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FD6DB7" w:rsidRPr="00BC260E" w14:paraId="4CDFF97E" w14:textId="77777777" w:rsidTr="00DE000D">
        <w:tc>
          <w:tcPr>
            <w:tcW w:w="2376" w:type="dxa"/>
          </w:tcPr>
          <w:p w14:paraId="6826EF7E" w14:textId="77777777" w:rsidR="00FD6DB7" w:rsidRDefault="00FD6DB7" w:rsidP="00DE000D">
            <w:pPr>
              <w:tabs>
                <w:tab w:val="left" w:pos="1630"/>
              </w:tabs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38BEB4C0" w14:textId="77777777" w:rsidR="00FD6DB7" w:rsidRPr="00BC260E" w:rsidRDefault="00FD6DB7" w:rsidP="00DE000D">
            <w:pPr>
              <w:tabs>
                <w:tab w:val="left" w:pos="1630"/>
              </w:tabs>
              <w:rPr>
                <w:b/>
              </w:rPr>
            </w:pPr>
          </w:p>
        </w:tc>
        <w:tc>
          <w:tcPr>
            <w:tcW w:w="6836" w:type="dxa"/>
          </w:tcPr>
          <w:p w14:paraId="07290CE2" w14:textId="77777777" w:rsidR="00FD6DB7" w:rsidRPr="00BC260E" w:rsidRDefault="00FD6DB7" w:rsidP="00DE000D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DE000D" w:rsidRPr="00BC260E" w14:paraId="76219431" w14:textId="77777777" w:rsidTr="00DE000D">
        <w:tc>
          <w:tcPr>
            <w:tcW w:w="2376" w:type="dxa"/>
          </w:tcPr>
          <w:p w14:paraId="477323E0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Telefoonnummer</w:t>
            </w:r>
          </w:p>
        </w:tc>
        <w:tc>
          <w:tcPr>
            <w:tcW w:w="6836" w:type="dxa"/>
          </w:tcPr>
          <w:p w14:paraId="27341EB2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</w:p>
          <w:p w14:paraId="158A4FBC" w14:textId="77777777" w:rsidR="00EE59DB" w:rsidRPr="00BC260E" w:rsidRDefault="00EE59DB" w:rsidP="00DE000D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DE000D" w:rsidRPr="00BC260E" w14:paraId="4BC13DC9" w14:textId="77777777" w:rsidTr="00DE000D">
        <w:tc>
          <w:tcPr>
            <w:tcW w:w="2376" w:type="dxa"/>
          </w:tcPr>
          <w:p w14:paraId="013F2526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Emailadres</w:t>
            </w:r>
          </w:p>
        </w:tc>
        <w:tc>
          <w:tcPr>
            <w:tcW w:w="6836" w:type="dxa"/>
          </w:tcPr>
          <w:p w14:paraId="6E80D454" w14:textId="77777777" w:rsidR="00DE000D" w:rsidRPr="00BC260E" w:rsidRDefault="00DE000D" w:rsidP="00DE000D">
            <w:pPr>
              <w:tabs>
                <w:tab w:val="left" w:pos="1630"/>
              </w:tabs>
              <w:rPr>
                <w:b/>
              </w:rPr>
            </w:pPr>
          </w:p>
          <w:p w14:paraId="5F5E9D31" w14:textId="77777777" w:rsidR="00EE59DB" w:rsidRPr="00BC260E" w:rsidRDefault="00EE59DB" w:rsidP="00DE000D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EE59DB" w:rsidRPr="00BC260E" w14:paraId="555A9E5C" w14:textId="77777777" w:rsidTr="00DE000D">
        <w:tc>
          <w:tcPr>
            <w:tcW w:w="2376" w:type="dxa"/>
          </w:tcPr>
          <w:p w14:paraId="4F6C31D1" w14:textId="77777777" w:rsidR="00EE59DB" w:rsidRPr="00BC260E" w:rsidRDefault="00EE59DB" w:rsidP="00DE000D">
            <w:pPr>
              <w:tabs>
                <w:tab w:val="left" w:pos="1630"/>
              </w:tabs>
              <w:rPr>
                <w:b/>
              </w:rPr>
            </w:pPr>
            <w:r w:rsidRPr="00BC260E">
              <w:rPr>
                <w:b/>
              </w:rPr>
              <w:t>CPOS registratie</w:t>
            </w:r>
          </w:p>
        </w:tc>
        <w:tc>
          <w:tcPr>
            <w:tcW w:w="6836" w:type="dxa"/>
          </w:tcPr>
          <w:p w14:paraId="04C00B0D" w14:textId="77777777" w:rsidR="00EE59DB" w:rsidRPr="00BC260E" w:rsidRDefault="00EE59DB" w:rsidP="00DE000D">
            <w:pPr>
              <w:tabs>
                <w:tab w:val="left" w:pos="1630"/>
              </w:tabs>
              <w:rPr>
                <w:rFonts w:eastAsia="Calibri"/>
              </w:rPr>
            </w:pPr>
            <w:r w:rsidRPr="00BC260E">
              <w:rPr>
                <w:rFonts w:eastAsia="Calibri"/>
              </w:rPr>
              <w:t xml:space="preserve">0 </w:t>
            </w:r>
            <w:r w:rsidRPr="00BC260E">
              <w:rPr>
                <w:rFonts w:eastAsia="Calibri"/>
                <w:u w:val="single"/>
              </w:rPr>
              <w:t>Ja</w:t>
            </w:r>
          </w:p>
          <w:p w14:paraId="5674A952" w14:textId="77777777" w:rsidR="00EE59DB" w:rsidRPr="00BC260E" w:rsidRDefault="00EE59DB" w:rsidP="00EE59DB">
            <w:pPr>
              <w:tabs>
                <w:tab w:val="left" w:pos="1630"/>
              </w:tabs>
            </w:pPr>
            <w:r w:rsidRPr="00BC260E">
              <w:rPr>
                <w:rFonts w:eastAsia="Calibri"/>
              </w:rPr>
              <w:t xml:space="preserve">   De professional is aangesloten bij </w:t>
            </w:r>
            <w:r w:rsidRPr="00BC260E">
              <w:t xml:space="preserve">het Collectief van Professionals   </w:t>
            </w:r>
          </w:p>
          <w:p w14:paraId="54908016" w14:textId="77777777" w:rsidR="00B10998" w:rsidRPr="00BC260E" w:rsidRDefault="00EE59DB" w:rsidP="00EE59DB">
            <w:pPr>
              <w:tabs>
                <w:tab w:val="left" w:pos="1630"/>
              </w:tabs>
            </w:pPr>
            <w:r w:rsidRPr="00BC260E">
              <w:t xml:space="preserve">   Omgevingsrecht Staphorst (CPOS)</w:t>
            </w:r>
            <w:r w:rsidR="00B10998" w:rsidRPr="00BC260E">
              <w:t xml:space="preserve">, is bekend met het EPOS hand- </w:t>
            </w:r>
          </w:p>
          <w:p w14:paraId="468EA8E7" w14:textId="3B3EC170" w:rsidR="00EE59DB" w:rsidRPr="00BC260E" w:rsidRDefault="00B10998" w:rsidP="00EE59DB">
            <w:pPr>
              <w:tabs>
                <w:tab w:val="left" w:pos="1630"/>
              </w:tabs>
            </w:pPr>
            <w:r w:rsidRPr="00BC260E">
              <w:t xml:space="preserve">   boek en is voor deze procedure de verantwoordelijk professional.</w:t>
            </w:r>
          </w:p>
          <w:p w14:paraId="69F288BF" w14:textId="77777777" w:rsidR="00EE59DB" w:rsidRPr="00BC260E" w:rsidRDefault="00EE59DB" w:rsidP="00DE000D">
            <w:pPr>
              <w:tabs>
                <w:tab w:val="left" w:pos="1630"/>
              </w:tabs>
              <w:rPr>
                <w:rFonts w:eastAsia="Calibri"/>
              </w:rPr>
            </w:pPr>
            <w:r w:rsidRPr="00BC260E">
              <w:rPr>
                <w:rFonts w:eastAsia="Calibri"/>
              </w:rPr>
              <w:t xml:space="preserve">0 </w:t>
            </w:r>
            <w:r w:rsidRPr="00BC260E">
              <w:rPr>
                <w:rFonts w:eastAsia="Calibri"/>
                <w:u w:val="single"/>
              </w:rPr>
              <w:t>Nee</w:t>
            </w:r>
          </w:p>
          <w:p w14:paraId="1874F7A2" w14:textId="77777777" w:rsidR="00B10998" w:rsidRPr="00BC260E" w:rsidRDefault="00B10998" w:rsidP="00B10998">
            <w:pPr>
              <w:tabs>
                <w:tab w:val="left" w:pos="1630"/>
              </w:tabs>
            </w:pPr>
            <w:r w:rsidRPr="00BC260E">
              <w:rPr>
                <w:rFonts w:eastAsia="Calibri"/>
              </w:rPr>
              <w:t xml:space="preserve">   De professional wenst niet aangesloten te zijn bij het </w:t>
            </w:r>
            <w:r w:rsidRPr="00BC260E">
              <w:t xml:space="preserve">Collectief van  </w:t>
            </w:r>
          </w:p>
          <w:p w14:paraId="5A4CB913" w14:textId="77777777" w:rsidR="00EE59DB" w:rsidRDefault="00B10998" w:rsidP="00B10998">
            <w:pPr>
              <w:tabs>
                <w:tab w:val="left" w:pos="1630"/>
              </w:tabs>
            </w:pPr>
            <w:r w:rsidRPr="00BC260E">
              <w:t xml:space="preserve">   Professionals Omgevingsrecht Staphorst (CPOS).</w:t>
            </w:r>
          </w:p>
          <w:p w14:paraId="4C64E2B9" w14:textId="77777777" w:rsidR="008078E0" w:rsidRPr="00BC260E" w:rsidRDefault="008078E0" w:rsidP="00B10998">
            <w:pPr>
              <w:tabs>
                <w:tab w:val="left" w:pos="1630"/>
              </w:tabs>
              <w:rPr>
                <w:b/>
              </w:rPr>
            </w:pPr>
          </w:p>
        </w:tc>
      </w:tr>
      <w:tr w:rsidR="009E3A66" w:rsidRPr="00BC260E" w14:paraId="40D72EEC" w14:textId="77777777" w:rsidTr="00DE000D">
        <w:tc>
          <w:tcPr>
            <w:tcW w:w="2376" w:type="dxa"/>
          </w:tcPr>
          <w:p w14:paraId="107A1062" w14:textId="77777777" w:rsidR="009E3A66" w:rsidRPr="00BC260E" w:rsidRDefault="009E3A66" w:rsidP="00DE000D">
            <w:pPr>
              <w:tabs>
                <w:tab w:val="left" w:pos="1630"/>
              </w:tabs>
              <w:rPr>
                <w:b/>
              </w:rPr>
            </w:pPr>
            <w:r>
              <w:rPr>
                <w:b/>
              </w:rPr>
              <w:lastRenderedPageBreak/>
              <w:t>Opmerkingen</w:t>
            </w:r>
          </w:p>
        </w:tc>
        <w:tc>
          <w:tcPr>
            <w:tcW w:w="6836" w:type="dxa"/>
          </w:tcPr>
          <w:p w14:paraId="35D334BA" w14:textId="77777777" w:rsidR="009E3A66" w:rsidRDefault="009E3A66" w:rsidP="00DE000D">
            <w:pPr>
              <w:tabs>
                <w:tab w:val="left" w:pos="1630"/>
              </w:tabs>
              <w:rPr>
                <w:rFonts w:eastAsia="Calibri"/>
              </w:rPr>
            </w:pPr>
          </w:p>
          <w:p w14:paraId="029A9519" w14:textId="77777777" w:rsidR="009E3A66" w:rsidRDefault="009E3A66" w:rsidP="00DE000D">
            <w:pPr>
              <w:tabs>
                <w:tab w:val="left" w:pos="1630"/>
              </w:tabs>
              <w:rPr>
                <w:rFonts w:eastAsia="Calibri"/>
              </w:rPr>
            </w:pPr>
          </w:p>
          <w:p w14:paraId="7F56852B" w14:textId="77777777" w:rsidR="009E3A66" w:rsidRDefault="009E3A66" w:rsidP="00DE000D">
            <w:pPr>
              <w:tabs>
                <w:tab w:val="left" w:pos="1630"/>
              </w:tabs>
              <w:rPr>
                <w:rFonts w:eastAsia="Calibri"/>
              </w:rPr>
            </w:pPr>
          </w:p>
          <w:p w14:paraId="353FBF74" w14:textId="77777777" w:rsidR="009E3A66" w:rsidRDefault="009E3A66" w:rsidP="00DE000D">
            <w:pPr>
              <w:tabs>
                <w:tab w:val="left" w:pos="1630"/>
              </w:tabs>
              <w:rPr>
                <w:rFonts w:eastAsia="Calibri"/>
              </w:rPr>
            </w:pPr>
          </w:p>
          <w:p w14:paraId="69A0A738" w14:textId="77777777" w:rsidR="009E3A66" w:rsidRDefault="009E3A66" w:rsidP="00DE000D">
            <w:pPr>
              <w:tabs>
                <w:tab w:val="left" w:pos="1630"/>
              </w:tabs>
              <w:rPr>
                <w:rFonts w:eastAsia="Calibri"/>
              </w:rPr>
            </w:pPr>
          </w:p>
          <w:p w14:paraId="533C06A1" w14:textId="77777777" w:rsidR="009E3A66" w:rsidRPr="00BC260E" w:rsidRDefault="009E3A66" w:rsidP="00DE000D">
            <w:pPr>
              <w:tabs>
                <w:tab w:val="left" w:pos="1630"/>
              </w:tabs>
              <w:rPr>
                <w:rFonts w:eastAsia="Calibri"/>
              </w:rPr>
            </w:pPr>
          </w:p>
        </w:tc>
      </w:tr>
    </w:tbl>
    <w:p w14:paraId="1A2FE4CF" w14:textId="77777777" w:rsidR="00DE000D" w:rsidRDefault="00DE000D" w:rsidP="00FD6DB7">
      <w:pPr>
        <w:tabs>
          <w:tab w:val="left" w:pos="1630"/>
        </w:tabs>
        <w:rPr>
          <w:b/>
        </w:rPr>
      </w:pPr>
    </w:p>
    <w:sectPr w:rsidR="00DE000D" w:rsidSect="001934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B2A0" w14:textId="77777777" w:rsidR="00E87B6C" w:rsidRDefault="00E87B6C" w:rsidP="00C94A0A">
      <w:pPr>
        <w:spacing w:line="240" w:lineRule="auto"/>
      </w:pPr>
      <w:r>
        <w:separator/>
      </w:r>
    </w:p>
  </w:endnote>
  <w:endnote w:type="continuationSeparator" w:id="0">
    <w:p w14:paraId="24759887" w14:textId="77777777" w:rsidR="00E87B6C" w:rsidRDefault="00E87B6C" w:rsidP="00C9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2B93" w14:textId="77777777" w:rsidR="00E87B6C" w:rsidRDefault="00E87B6C">
    <w:pPr>
      <w:jc w:val="right"/>
    </w:pPr>
  </w:p>
  <w:p w14:paraId="1AF4662B" w14:textId="77777777" w:rsidR="00E87B6C" w:rsidRDefault="00E87B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0FBF" w14:textId="77777777" w:rsidR="00E87B6C" w:rsidRDefault="00E87B6C" w:rsidP="00C94A0A">
      <w:pPr>
        <w:spacing w:line="240" w:lineRule="auto"/>
      </w:pPr>
      <w:r>
        <w:separator/>
      </w:r>
    </w:p>
  </w:footnote>
  <w:footnote w:type="continuationSeparator" w:id="0">
    <w:p w14:paraId="04605195" w14:textId="77777777" w:rsidR="00E87B6C" w:rsidRDefault="00E87B6C" w:rsidP="00C94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6077" w14:textId="77777777" w:rsidR="00E87B6C" w:rsidRPr="001B5D61" w:rsidRDefault="00E87B6C">
    <w:pPr>
      <w:pStyle w:val="Ballontekst"/>
      <w:rPr>
        <w:rFonts w:ascii="Open Sans Semibold" w:hAnsi="Open Sans Semibold" w:cs="Open Sans Semibold"/>
        <w:b/>
        <w:sz w:val="28"/>
        <w:szCs w:val="28"/>
      </w:rPr>
    </w:pPr>
    <w:r w:rsidRPr="001B5D61">
      <w:rPr>
        <w:rFonts w:ascii="Open Sans Semibold" w:hAnsi="Open Sans Semibold" w:cs="Open Sans Semibold"/>
        <w:b/>
        <w:noProof/>
        <w:color w:val="0070C0"/>
        <w:sz w:val="28"/>
        <w:szCs w:val="28"/>
        <w:lang w:eastAsia="nl-NL"/>
      </w:rPr>
      <w:drawing>
        <wp:anchor distT="0" distB="0" distL="114300" distR="114300" simplePos="0" relativeHeight="251658240" behindDoc="1" locked="0" layoutInCell="1" allowOverlap="1" wp14:anchorId="00812641" wp14:editId="75A52EE7">
          <wp:simplePos x="0" y="0"/>
          <wp:positionH relativeFrom="column">
            <wp:posOffset>5542915</wp:posOffset>
          </wp:positionH>
          <wp:positionV relativeFrom="paragraph">
            <wp:posOffset>-322580</wp:posOffset>
          </wp:positionV>
          <wp:extent cx="977900" cy="650240"/>
          <wp:effectExtent l="0" t="0" r="0" b="0"/>
          <wp:wrapTight wrapText="bothSides">
            <wp:wrapPolygon edited="0">
              <wp:start x="16410" y="0"/>
              <wp:lineTo x="0" y="8227"/>
              <wp:lineTo x="0" y="20250"/>
              <wp:lineTo x="6312" y="20883"/>
              <wp:lineTo x="9257" y="20883"/>
              <wp:lineTo x="21039" y="20250"/>
              <wp:lineTo x="21039" y="4430"/>
              <wp:lineTo x="18514" y="0"/>
              <wp:lineTo x="16410" y="0"/>
            </wp:wrapPolygon>
          </wp:wrapTight>
          <wp:docPr id="4" name="Afbeelding 4" descr="Afbeeldingsresultaat voor gemeente stap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gemeente staphor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D61">
      <w:rPr>
        <w:rFonts w:ascii="Open Sans Semibold" w:hAnsi="Open Sans Semibold" w:cs="Open Sans Semibold"/>
        <w:b/>
        <w:color w:val="0070C0"/>
        <w:sz w:val="28"/>
        <w:szCs w:val="28"/>
      </w:rPr>
      <w:t>HANDLEIDING</w:t>
    </w:r>
    <w:r>
      <w:rPr>
        <w:rFonts w:ascii="Open Sans Semibold" w:hAnsi="Open Sans Semibold" w:cs="Open Sans Semibold"/>
        <w:b/>
        <w:color w:val="0070C0"/>
        <w:sz w:val="28"/>
        <w:szCs w:val="28"/>
      </w:rPr>
      <w:t xml:space="preserve"> EPOS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C6F918"/>
    <w:multiLevelType w:val="hybridMultilevel"/>
    <w:tmpl w:val="2E108AB2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25A89"/>
    <w:multiLevelType w:val="hybridMultilevel"/>
    <w:tmpl w:val="95067F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0391"/>
    <w:multiLevelType w:val="hybridMultilevel"/>
    <w:tmpl w:val="AAC4B22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38F6"/>
    <w:multiLevelType w:val="hybridMultilevel"/>
    <w:tmpl w:val="1C4AB1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2FD4"/>
    <w:multiLevelType w:val="hybridMultilevel"/>
    <w:tmpl w:val="3A740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0778"/>
    <w:multiLevelType w:val="hybridMultilevel"/>
    <w:tmpl w:val="7BEECC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12E7F"/>
    <w:multiLevelType w:val="hybridMultilevel"/>
    <w:tmpl w:val="0BA4FC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7B33"/>
    <w:multiLevelType w:val="hybridMultilevel"/>
    <w:tmpl w:val="647A0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102B"/>
    <w:multiLevelType w:val="hybridMultilevel"/>
    <w:tmpl w:val="C3CE3E58"/>
    <w:lvl w:ilvl="0" w:tplc="B7721A74">
      <w:start w:val="3"/>
      <w:numFmt w:val="bullet"/>
      <w:lvlText w:val="-"/>
      <w:lvlJc w:val="left"/>
      <w:pPr>
        <w:ind w:left="1068" w:hanging="360"/>
      </w:pPr>
      <w:rPr>
        <w:rFonts w:ascii="Open Sans" w:eastAsiaTheme="minorEastAsia" w:hAnsi="Open Sans" w:cs="Open Sans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0E1A4B"/>
    <w:multiLevelType w:val="hybridMultilevel"/>
    <w:tmpl w:val="3F6EADD0"/>
    <w:lvl w:ilvl="0" w:tplc="B7721A74">
      <w:start w:val="3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F7F38"/>
    <w:multiLevelType w:val="hybridMultilevel"/>
    <w:tmpl w:val="A372BD6E"/>
    <w:lvl w:ilvl="0" w:tplc="C8946DB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A755F"/>
    <w:multiLevelType w:val="multilevel"/>
    <w:tmpl w:val="10443C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9443CA"/>
    <w:multiLevelType w:val="hybridMultilevel"/>
    <w:tmpl w:val="CFC420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40A98"/>
    <w:multiLevelType w:val="multilevel"/>
    <w:tmpl w:val="34921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6E015B0C"/>
    <w:multiLevelType w:val="multilevel"/>
    <w:tmpl w:val="767CED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bullet"/>
      <w:lvlText w:val="-"/>
      <w:lvlJc w:val="left"/>
      <w:pPr>
        <w:ind w:left="375" w:hanging="375"/>
      </w:pPr>
      <w:rPr>
        <w:rFonts w:ascii="Open Sans" w:eastAsiaTheme="minorEastAsia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4A51B9"/>
    <w:multiLevelType w:val="hybridMultilevel"/>
    <w:tmpl w:val="87BA57D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70DDE"/>
    <w:multiLevelType w:val="multilevel"/>
    <w:tmpl w:val="767CED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bullet"/>
      <w:lvlText w:val="-"/>
      <w:lvlJc w:val="left"/>
      <w:pPr>
        <w:ind w:left="375" w:hanging="375"/>
      </w:pPr>
      <w:rPr>
        <w:rFonts w:ascii="Open Sans" w:eastAsiaTheme="minorEastAsia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153BE6"/>
    <w:multiLevelType w:val="multilevel"/>
    <w:tmpl w:val="29CAB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F97570"/>
    <w:multiLevelType w:val="hybridMultilevel"/>
    <w:tmpl w:val="D5247AB2"/>
    <w:lvl w:ilvl="0" w:tplc="96ACE9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66237"/>
    <w:multiLevelType w:val="hybridMultilevel"/>
    <w:tmpl w:val="1B363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11919"/>
    <w:multiLevelType w:val="hybridMultilevel"/>
    <w:tmpl w:val="D2EE785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97EEB"/>
    <w:multiLevelType w:val="hybridMultilevel"/>
    <w:tmpl w:val="AAA61BB2"/>
    <w:lvl w:ilvl="0" w:tplc="C8946DB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91195"/>
    <w:multiLevelType w:val="hybridMultilevel"/>
    <w:tmpl w:val="5832D2FA"/>
    <w:lvl w:ilvl="0" w:tplc="B7721A74">
      <w:start w:val="3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228511">
    <w:abstractNumId w:val="17"/>
  </w:num>
  <w:num w:numId="2" w16cid:durableId="912857494">
    <w:abstractNumId w:val="9"/>
  </w:num>
  <w:num w:numId="3" w16cid:durableId="246380728">
    <w:abstractNumId w:val="13"/>
  </w:num>
  <w:num w:numId="4" w16cid:durableId="1322347760">
    <w:abstractNumId w:val="14"/>
  </w:num>
  <w:num w:numId="5" w16cid:durableId="244803763">
    <w:abstractNumId w:val="19"/>
  </w:num>
  <w:num w:numId="6" w16cid:durableId="856388438">
    <w:abstractNumId w:val="21"/>
  </w:num>
  <w:num w:numId="7" w16cid:durableId="403450156">
    <w:abstractNumId w:val="11"/>
  </w:num>
  <w:num w:numId="8" w16cid:durableId="1529368985">
    <w:abstractNumId w:val="8"/>
  </w:num>
  <w:num w:numId="9" w16cid:durableId="1634141477">
    <w:abstractNumId w:val="16"/>
  </w:num>
  <w:num w:numId="10" w16cid:durableId="716201093">
    <w:abstractNumId w:val="12"/>
  </w:num>
  <w:num w:numId="11" w16cid:durableId="916986816">
    <w:abstractNumId w:val="6"/>
  </w:num>
  <w:num w:numId="12" w16cid:durableId="962806945">
    <w:abstractNumId w:val="22"/>
  </w:num>
  <w:num w:numId="13" w16cid:durableId="1284194066">
    <w:abstractNumId w:val="15"/>
  </w:num>
  <w:num w:numId="14" w16cid:durableId="1114713860">
    <w:abstractNumId w:val="1"/>
  </w:num>
  <w:num w:numId="15" w16cid:durableId="1251088063">
    <w:abstractNumId w:val="3"/>
  </w:num>
  <w:num w:numId="16" w16cid:durableId="279066742">
    <w:abstractNumId w:val="10"/>
  </w:num>
  <w:num w:numId="17" w16cid:durableId="2022732302">
    <w:abstractNumId w:val="5"/>
  </w:num>
  <w:num w:numId="18" w16cid:durableId="1562787305">
    <w:abstractNumId w:val="2"/>
  </w:num>
  <w:num w:numId="19" w16cid:durableId="2120291601">
    <w:abstractNumId w:val="0"/>
  </w:num>
  <w:num w:numId="20" w16cid:durableId="857277342">
    <w:abstractNumId w:val="20"/>
  </w:num>
  <w:num w:numId="21" w16cid:durableId="644353717">
    <w:abstractNumId w:val="18"/>
  </w:num>
  <w:num w:numId="22" w16cid:durableId="1165167367">
    <w:abstractNumId w:val="4"/>
  </w:num>
  <w:num w:numId="23" w16cid:durableId="30339109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l-NL" w:vendorID="1" w:dllVersion="512" w:checkStyle="1"/>
  <w:proofState w:spelling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D79"/>
    <w:rsid w:val="00000E17"/>
    <w:rsid w:val="000018C5"/>
    <w:rsid w:val="000023C0"/>
    <w:rsid w:val="00006D76"/>
    <w:rsid w:val="00012F4E"/>
    <w:rsid w:val="000130EA"/>
    <w:rsid w:val="00024457"/>
    <w:rsid w:val="00026688"/>
    <w:rsid w:val="00031E14"/>
    <w:rsid w:val="000320D8"/>
    <w:rsid w:val="00032391"/>
    <w:rsid w:val="000378D7"/>
    <w:rsid w:val="00040D2D"/>
    <w:rsid w:val="0004531A"/>
    <w:rsid w:val="00045477"/>
    <w:rsid w:val="0004577D"/>
    <w:rsid w:val="00046D7C"/>
    <w:rsid w:val="00047435"/>
    <w:rsid w:val="00053D33"/>
    <w:rsid w:val="00056E6B"/>
    <w:rsid w:val="00056FA3"/>
    <w:rsid w:val="00057E2C"/>
    <w:rsid w:val="00060D0D"/>
    <w:rsid w:val="00062F26"/>
    <w:rsid w:val="00065FC7"/>
    <w:rsid w:val="00071091"/>
    <w:rsid w:val="00074273"/>
    <w:rsid w:val="00074865"/>
    <w:rsid w:val="0008148A"/>
    <w:rsid w:val="00081CBC"/>
    <w:rsid w:val="00082B20"/>
    <w:rsid w:val="000839B6"/>
    <w:rsid w:val="0008642F"/>
    <w:rsid w:val="000867F2"/>
    <w:rsid w:val="000914D8"/>
    <w:rsid w:val="0009308D"/>
    <w:rsid w:val="00093303"/>
    <w:rsid w:val="00093E4A"/>
    <w:rsid w:val="00097AAF"/>
    <w:rsid w:val="00097EE3"/>
    <w:rsid w:val="000A05A2"/>
    <w:rsid w:val="000A3133"/>
    <w:rsid w:val="000A39FB"/>
    <w:rsid w:val="000A67E4"/>
    <w:rsid w:val="000A7A53"/>
    <w:rsid w:val="000B293E"/>
    <w:rsid w:val="000C0515"/>
    <w:rsid w:val="000C0848"/>
    <w:rsid w:val="000C0FD4"/>
    <w:rsid w:val="000C2ABD"/>
    <w:rsid w:val="000C3386"/>
    <w:rsid w:val="000C3892"/>
    <w:rsid w:val="000C718F"/>
    <w:rsid w:val="000C7C8A"/>
    <w:rsid w:val="000D2897"/>
    <w:rsid w:val="000D3F79"/>
    <w:rsid w:val="000D4863"/>
    <w:rsid w:val="000D48B3"/>
    <w:rsid w:val="000D5A78"/>
    <w:rsid w:val="000E6A30"/>
    <w:rsid w:val="000F39FB"/>
    <w:rsid w:val="0010279C"/>
    <w:rsid w:val="0010326F"/>
    <w:rsid w:val="00104D7C"/>
    <w:rsid w:val="001057AC"/>
    <w:rsid w:val="001100E2"/>
    <w:rsid w:val="00111E01"/>
    <w:rsid w:val="00113814"/>
    <w:rsid w:val="00114A75"/>
    <w:rsid w:val="00117CAF"/>
    <w:rsid w:val="00122C6C"/>
    <w:rsid w:val="001316CD"/>
    <w:rsid w:val="00136583"/>
    <w:rsid w:val="00140266"/>
    <w:rsid w:val="00144392"/>
    <w:rsid w:val="001456B6"/>
    <w:rsid w:val="00147918"/>
    <w:rsid w:val="00151B92"/>
    <w:rsid w:val="00156824"/>
    <w:rsid w:val="00160AE0"/>
    <w:rsid w:val="00163BD3"/>
    <w:rsid w:val="0016524E"/>
    <w:rsid w:val="00165F54"/>
    <w:rsid w:val="001667F9"/>
    <w:rsid w:val="00170B9F"/>
    <w:rsid w:val="00181E28"/>
    <w:rsid w:val="00182627"/>
    <w:rsid w:val="0019004D"/>
    <w:rsid w:val="0019201E"/>
    <w:rsid w:val="00192A63"/>
    <w:rsid w:val="0019343E"/>
    <w:rsid w:val="00195915"/>
    <w:rsid w:val="00195A4D"/>
    <w:rsid w:val="00196097"/>
    <w:rsid w:val="001A055C"/>
    <w:rsid w:val="001A310F"/>
    <w:rsid w:val="001A508A"/>
    <w:rsid w:val="001B16FB"/>
    <w:rsid w:val="001B3459"/>
    <w:rsid w:val="001B3BE2"/>
    <w:rsid w:val="001B3FD2"/>
    <w:rsid w:val="001B569E"/>
    <w:rsid w:val="001B5D61"/>
    <w:rsid w:val="001C0826"/>
    <w:rsid w:val="001C3D90"/>
    <w:rsid w:val="001C4A08"/>
    <w:rsid w:val="001C5F6C"/>
    <w:rsid w:val="001C70DC"/>
    <w:rsid w:val="001D4030"/>
    <w:rsid w:val="001D505F"/>
    <w:rsid w:val="001D6761"/>
    <w:rsid w:val="001D6DC6"/>
    <w:rsid w:val="001D736C"/>
    <w:rsid w:val="001E6C4B"/>
    <w:rsid w:val="001F7F5D"/>
    <w:rsid w:val="00201DA5"/>
    <w:rsid w:val="00207926"/>
    <w:rsid w:val="00211354"/>
    <w:rsid w:val="00216D94"/>
    <w:rsid w:val="00222B1F"/>
    <w:rsid w:val="002243AE"/>
    <w:rsid w:val="002254F6"/>
    <w:rsid w:val="00226788"/>
    <w:rsid w:val="00230C46"/>
    <w:rsid w:val="002333A1"/>
    <w:rsid w:val="0023366D"/>
    <w:rsid w:val="00237EFD"/>
    <w:rsid w:val="00243E13"/>
    <w:rsid w:val="002442CE"/>
    <w:rsid w:val="00246B69"/>
    <w:rsid w:val="00255BC2"/>
    <w:rsid w:val="002605CF"/>
    <w:rsid w:val="00260C2F"/>
    <w:rsid w:val="002637F0"/>
    <w:rsid w:val="00263988"/>
    <w:rsid w:val="0026580C"/>
    <w:rsid w:val="00267EA4"/>
    <w:rsid w:val="00275FBB"/>
    <w:rsid w:val="00276FF8"/>
    <w:rsid w:val="00277210"/>
    <w:rsid w:val="00287A87"/>
    <w:rsid w:val="002936F5"/>
    <w:rsid w:val="00294A30"/>
    <w:rsid w:val="00295D4A"/>
    <w:rsid w:val="002A150A"/>
    <w:rsid w:val="002A6DBC"/>
    <w:rsid w:val="002A73EB"/>
    <w:rsid w:val="002B70B3"/>
    <w:rsid w:val="002C1533"/>
    <w:rsid w:val="002C66F5"/>
    <w:rsid w:val="002C67CB"/>
    <w:rsid w:val="002D21D3"/>
    <w:rsid w:val="002E56BF"/>
    <w:rsid w:val="002E6338"/>
    <w:rsid w:val="002E7AEF"/>
    <w:rsid w:val="002F0C02"/>
    <w:rsid w:val="00301165"/>
    <w:rsid w:val="00301F46"/>
    <w:rsid w:val="00302FA4"/>
    <w:rsid w:val="003043DF"/>
    <w:rsid w:val="003060F1"/>
    <w:rsid w:val="0030624F"/>
    <w:rsid w:val="00312DA4"/>
    <w:rsid w:val="00313E85"/>
    <w:rsid w:val="0031482C"/>
    <w:rsid w:val="00316D65"/>
    <w:rsid w:val="00317D02"/>
    <w:rsid w:val="00327084"/>
    <w:rsid w:val="003318F0"/>
    <w:rsid w:val="0033493F"/>
    <w:rsid w:val="003355D7"/>
    <w:rsid w:val="00340129"/>
    <w:rsid w:val="00342FB1"/>
    <w:rsid w:val="00343EF1"/>
    <w:rsid w:val="003444D0"/>
    <w:rsid w:val="003451F0"/>
    <w:rsid w:val="00346DE9"/>
    <w:rsid w:val="00347FCF"/>
    <w:rsid w:val="003524B8"/>
    <w:rsid w:val="00352B6D"/>
    <w:rsid w:val="00354279"/>
    <w:rsid w:val="00360F00"/>
    <w:rsid w:val="00363D0D"/>
    <w:rsid w:val="00364158"/>
    <w:rsid w:val="003657FE"/>
    <w:rsid w:val="003660E1"/>
    <w:rsid w:val="00367D50"/>
    <w:rsid w:val="00370DC4"/>
    <w:rsid w:val="0038273F"/>
    <w:rsid w:val="00382A18"/>
    <w:rsid w:val="00383B4D"/>
    <w:rsid w:val="003853E4"/>
    <w:rsid w:val="00386E89"/>
    <w:rsid w:val="00392320"/>
    <w:rsid w:val="00394AC5"/>
    <w:rsid w:val="00394BD3"/>
    <w:rsid w:val="003A4639"/>
    <w:rsid w:val="003A6418"/>
    <w:rsid w:val="003B3B9A"/>
    <w:rsid w:val="003B76C8"/>
    <w:rsid w:val="003C261B"/>
    <w:rsid w:val="003C45AB"/>
    <w:rsid w:val="003C4B32"/>
    <w:rsid w:val="003C68B4"/>
    <w:rsid w:val="003C6F98"/>
    <w:rsid w:val="003D2EF4"/>
    <w:rsid w:val="003D47AD"/>
    <w:rsid w:val="003E051E"/>
    <w:rsid w:val="003E07DD"/>
    <w:rsid w:val="003E2D65"/>
    <w:rsid w:val="003F0E2E"/>
    <w:rsid w:val="003F17DB"/>
    <w:rsid w:val="003F1B09"/>
    <w:rsid w:val="003F1E3D"/>
    <w:rsid w:val="00400E73"/>
    <w:rsid w:val="00406652"/>
    <w:rsid w:val="00407F6E"/>
    <w:rsid w:val="00411C13"/>
    <w:rsid w:val="00416CFF"/>
    <w:rsid w:val="00421F9B"/>
    <w:rsid w:val="00424CD1"/>
    <w:rsid w:val="00440303"/>
    <w:rsid w:val="0044337F"/>
    <w:rsid w:val="00443988"/>
    <w:rsid w:val="00447DFC"/>
    <w:rsid w:val="004521BE"/>
    <w:rsid w:val="004542C0"/>
    <w:rsid w:val="00454402"/>
    <w:rsid w:val="00455F16"/>
    <w:rsid w:val="004576B0"/>
    <w:rsid w:val="00457C42"/>
    <w:rsid w:val="004643DC"/>
    <w:rsid w:val="004655DA"/>
    <w:rsid w:val="00471394"/>
    <w:rsid w:val="00475944"/>
    <w:rsid w:val="0048593A"/>
    <w:rsid w:val="0049183C"/>
    <w:rsid w:val="00494748"/>
    <w:rsid w:val="00497C40"/>
    <w:rsid w:val="004A0B46"/>
    <w:rsid w:val="004A1F77"/>
    <w:rsid w:val="004B48C9"/>
    <w:rsid w:val="004B5F9F"/>
    <w:rsid w:val="004B6543"/>
    <w:rsid w:val="004C133D"/>
    <w:rsid w:val="004C4C7E"/>
    <w:rsid w:val="004D21AB"/>
    <w:rsid w:val="004D6E50"/>
    <w:rsid w:val="004D77C1"/>
    <w:rsid w:val="004E14C1"/>
    <w:rsid w:val="004E5A3E"/>
    <w:rsid w:val="004E66CE"/>
    <w:rsid w:val="004F0E0C"/>
    <w:rsid w:val="004F4130"/>
    <w:rsid w:val="004F4E13"/>
    <w:rsid w:val="005015FF"/>
    <w:rsid w:val="005025DF"/>
    <w:rsid w:val="0050313C"/>
    <w:rsid w:val="00510560"/>
    <w:rsid w:val="00514770"/>
    <w:rsid w:val="00514E55"/>
    <w:rsid w:val="00514F6F"/>
    <w:rsid w:val="0051626E"/>
    <w:rsid w:val="0052292B"/>
    <w:rsid w:val="00527716"/>
    <w:rsid w:val="00543904"/>
    <w:rsid w:val="00544320"/>
    <w:rsid w:val="005445C3"/>
    <w:rsid w:val="00547A56"/>
    <w:rsid w:val="005520B0"/>
    <w:rsid w:val="00553154"/>
    <w:rsid w:val="005573E7"/>
    <w:rsid w:val="00557480"/>
    <w:rsid w:val="005578DD"/>
    <w:rsid w:val="00557BB1"/>
    <w:rsid w:val="00561247"/>
    <w:rsid w:val="00561549"/>
    <w:rsid w:val="0057710B"/>
    <w:rsid w:val="00577D87"/>
    <w:rsid w:val="00581834"/>
    <w:rsid w:val="00581B1E"/>
    <w:rsid w:val="00582C83"/>
    <w:rsid w:val="00583203"/>
    <w:rsid w:val="00583388"/>
    <w:rsid w:val="00584042"/>
    <w:rsid w:val="00594216"/>
    <w:rsid w:val="005B5445"/>
    <w:rsid w:val="005B6B04"/>
    <w:rsid w:val="005B6BB1"/>
    <w:rsid w:val="005C0A87"/>
    <w:rsid w:val="005C2492"/>
    <w:rsid w:val="005C2A61"/>
    <w:rsid w:val="005C6B45"/>
    <w:rsid w:val="005D165E"/>
    <w:rsid w:val="005D1C42"/>
    <w:rsid w:val="005D3060"/>
    <w:rsid w:val="005E17EA"/>
    <w:rsid w:val="005E28AA"/>
    <w:rsid w:val="005F3F44"/>
    <w:rsid w:val="005F466E"/>
    <w:rsid w:val="005F7598"/>
    <w:rsid w:val="00601455"/>
    <w:rsid w:val="00602042"/>
    <w:rsid w:val="00605756"/>
    <w:rsid w:val="00607D63"/>
    <w:rsid w:val="00611D2E"/>
    <w:rsid w:val="00613711"/>
    <w:rsid w:val="006137D6"/>
    <w:rsid w:val="00616E4C"/>
    <w:rsid w:val="0061751C"/>
    <w:rsid w:val="0061776B"/>
    <w:rsid w:val="00620EF1"/>
    <w:rsid w:val="0062301E"/>
    <w:rsid w:val="006233DE"/>
    <w:rsid w:val="00631BFC"/>
    <w:rsid w:val="00643A8A"/>
    <w:rsid w:val="00643C01"/>
    <w:rsid w:val="00645D7C"/>
    <w:rsid w:val="00646AE4"/>
    <w:rsid w:val="0066045C"/>
    <w:rsid w:val="00672116"/>
    <w:rsid w:val="0067556D"/>
    <w:rsid w:val="006803A7"/>
    <w:rsid w:val="006862E0"/>
    <w:rsid w:val="00687191"/>
    <w:rsid w:val="00696469"/>
    <w:rsid w:val="006A3671"/>
    <w:rsid w:val="006A415E"/>
    <w:rsid w:val="006A5306"/>
    <w:rsid w:val="006A5766"/>
    <w:rsid w:val="006A60D2"/>
    <w:rsid w:val="006B07E7"/>
    <w:rsid w:val="006B265C"/>
    <w:rsid w:val="006B4B4D"/>
    <w:rsid w:val="006B53D7"/>
    <w:rsid w:val="006B7948"/>
    <w:rsid w:val="006C4DE6"/>
    <w:rsid w:val="006C5ED3"/>
    <w:rsid w:val="006D10F7"/>
    <w:rsid w:val="006D3F68"/>
    <w:rsid w:val="006E130A"/>
    <w:rsid w:val="006E242E"/>
    <w:rsid w:val="006E6E27"/>
    <w:rsid w:val="006F1629"/>
    <w:rsid w:val="006F7CE0"/>
    <w:rsid w:val="00700FFD"/>
    <w:rsid w:val="00702A7F"/>
    <w:rsid w:val="00702E18"/>
    <w:rsid w:val="00706948"/>
    <w:rsid w:val="007079C2"/>
    <w:rsid w:val="00712A72"/>
    <w:rsid w:val="007152E6"/>
    <w:rsid w:val="00720B64"/>
    <w:rsid w:val="00720B68"/>
    <w:rsid w:val="00725E14"/>
    <w:rsid w:val="00727D56"/>
    <w:rsid w:val="00730054"/>
    <w:rsid w:val="00733CDD"/>
    <w:rsid w:val="0073554C"/>
    <w:rsid w:val="00736FC1"/>
    <w:rsid w:val="00752CEF"/>
    <w:rsid w:val="00756E8B"/>
    <w:rsid w:val="007610C3"/>
    <w:rsid w:val="007619F9"/>
    <w:rsid w:val="00762A5B"/>
    <w:rsid w:val="0076310A"/>
    <w:rsid w:val="00770CD0"/>
    <w:rsid w:val="00774E21"/>
    <w:rsid w:val="007871DF"/>
    <w:rsid w:val="00794C15"/>
    <w:rsid w:val="0079631F"/>
    <w:rsid w:val="007979AC"/>
    <w:rsid w:val="007A06FB"/>
    <w:rsid w:val="007A6C3A"/>
    <w:rsid w:val="007A73EF"/>
    <w:rsid w:val="007B3657"/>
    <w:rsid w:val="007B3AD0"/>
    <w:rsid w:val="007B3EAB"/>
    <w:rsid w:val="007B706C"/>
    <w:rsid w:val="007B7C1F"/>
    <w:rsid w:val="007B7C3F"/>
    <w:rsid w:val="007C0BC9"/>
    <w:rsid w:val="007C57D6"/>
    <w:rsid w:val="007C5A36"/>
    <w:rsid w:val="007C6062"/>
    <w:rsid w:val="007D45A5"/>
    <w:rsid w:val="007D6272"/>
    <w:rsid w:val="007E14E7"/>
    <w:rsid w:val="007E5510"/>
    <w:rsid w:val="007F2ADB"/>
    <w:rsid w:val="007F2C96"/>
    <w:rsid w:val="007F3F34"/>
    <w:rsid w:val="007F3F6A"/>
    <w:rsid w:val="007F5A66"/>
    <w:rsid w:val="007F6CA2"/>
    <w:rsid w:val="008039C1"/>
    <w:rsid w:val="00805B4A"/>
    <w:rsid w:val="008078E0"/>
    <w:rsid w:val="00812E17"/>
    <w:rsid w:val="008208C0"/>
    <w:rsid w:val="008213AD"/>
    <w:rsid w:val="00825180"/>
    <w:rsid w:val="008268A6"/>
    <w:rsid w:val="00827630"/>
    <w:rsid w:val="008276B0"/>
    <w:rsid w:val="00830217"/>
    <w:rsid w:val="0083072E"/>
    <w:rsid w:val="0083175E"/>
    <w:rsid w:val="008338EB"/>
    <w:rsid w:val="0083622B"/>
    <w:rsid w:val="008367D3"/>
    <w:rsid w:val="008378F2"/>
    <w:rsid w:val="00840DD3"/>
    <w:rsid w:val="00842BC4"/>
    <w:rsid w:val="008449BC"/>
    <w:rsid w:val="00845A8D"/>
    <w:rsid w:val="0084665A"/>
    <w:rsid w:val="00846822"/>
    <w:rsid w:val="00850690"/>
    <w:rsid w:val="00850F22"/>
    <w:rsid w:val="00852BF5"/>
    <w:rsid w:val="00852C8A"/>
    <w:rsid w:val="008549E4"/>
    <w:rsid w:val="00863F2A"/>
    <w:rsid w:val="008649D8"/>
    <w:rsid w:val="00873BDF"/>
    <w:rsid w:val="00877E7E"/>
    <w:rsid w:val="008819D0"/>
    <w:rsid w:val="00881BEF"/>
    <w:rsid w:val="00884AA0"/>
    <w:rsid w:val="008878AF"/>
    <w:rsid w:val="00892CF1"/>
    <w:rsid w:val="0089338E"/>
    <w:rsid w:val="00893D83"/>
    <w:rsid w:val="00896079"/>
    <w:rsid w:val="00897B39"/>
    <w:rsid w:val="008A0059"/>
    <w:rsid w:val="008B078F"/>
    <w:rsid w:val="008B0DCB"/>
    <w:rsid w:val="008B2553"/>
    <w:rsid w:val="008B6B48"/>
    <w:rsid w:val="008C300F"/>
    <w:rsid w:val="008C6DE6"/>
    <w:rsid w:val="008D4A4A"/>
    <w:rsid w:val="008D55BD"/>
    <w:rsid w:val="008E7344"/>
    <w:rsid w:val="008F1F69"/>
    <w:rsid w:val="00906D7C"/>
    <w:rsid w:val="009104E8"/>
    <w:rsid w:val="00921384"/>
    <w:rsid w:val="009241A0"/>
    <w:rsid w:val="009250B1"/>
    <w:rsid w:val="00925FC3"/>
    <w:rsid w:val="00926912"/>
    <w:rsid w:val="00931BBA"/>
    <w:rsid w:val="00933D43"/>
    <w:rsid w:val="00936385"/>
    <w:rsid w:val="009402CB"/>
    <w:rsid w:val="00944F8E"/>
    <w:rsid w:val="009534AF"/>
    <w:rsid w:val="00955361"/>
    <w:rsid w:val="0095666A"/>
    <w:rsid w:val="00957D27"/>
    <w:rsid w:val="009617F4"/>
    <w:rsid w:val="0096586A"/>
    <w:rsid w:val="00965F61"/>
    <w:rsid w:val="00967458"/>
    <w:rsid w:val="00967468"/>
    <w:rsid w:val="00970DC4"/>
    <w:rsid w:val="009730C7"/>
    <w:rsid w:val="00976670"/>
    <w:rsid w:val="00983387"/>
    <w:rsid w:val="00983CB7"/>
    <w:rsid w:val="0099109D"/>
    <w:rsid w:val="009918EA"/>
    <w:rsid w:val="009963EC"/>
    <w:rsid w:val="00997310"/>
    <w:rsid w:val="009A126E"/>
    <w:rsid w:val="009A1460"/>
    <w:rsid w:val="009A1A8B"/>
    <w:rsid w:val="009A3C90"/>
    <w:rsid w:val="009B4F5C"/>
    <w:rsid w:val="009B6794"/>
    <w:rsid w:val="009C2561"/>
    <w:rsid w:val="009C4097"/>
    <w:rsid w:val="009C7A78"/>
    <w:rsid w:val="009D1825"/>
    <w:rsid w:val="009D29E2"/>
    <w:rsid w:val="009D3A91"/>
    <w:rsid w:val="009D5319"/>
    <w:rsid w:val="009E3A66"/>
    <w:rsid w:val="009E4500"/>
    <w:rsid w:val="009E60E7"/>
    <w:rsid w:val="009F4289"/>
    <w:rsid w:val="009F7DD8"/>
    <w:rsid w:val="00A00F51"/>
    <w:rsid w:val="00A04214"/>
    <w:rsid w:val="00A0655C"/>
    <w:rsid w:val="00A10BE6"/>
    <w:rsid w:val="00A12760"/>
    <w:rsid w:val="00A169DA"/>
    <w:rsid w:val="00A25566"/>
    <w:rsid w:val="00A315EF"/>
    <w:rsid w:val="00A3423C"/>
    <w:rsid w:val="00A351C1"/>
    <w:rsid w:val="00A35459"/>
    <w:rsid w:val="00A369A8"/>
    <w:rsid w:val="00A40A05"/>
    <w:rsid w:val="00A41110"/>
    <w:rsid w:val="00A42037"/>
    <w:rsid w:val="00A42EEA"/>
    <w:rsid w:val="00A50556"/>
    <w:rsid w:val="00A50FDD"/>
    <w:rsid w:val="00A63DB3"/>
    <w:rsid w:val="00A7143F"/>
    <w:rsid w:val="00A7144F"/>
    <w:rsid w:val="00A731B2"/>
    <w:rsid w:val="00A73879"/>
    <w:rsid w:val="00A76A5C"/>
    <w:rsid w:val="00A80120"/>
    <w:rsid w:val="00A81997"/>
    <w:rsid w:val="00A84739"/>
    <w:rsid w:val="00A856ED"/>
    <w:rsid w:val="00A920C8"/>
    <w:rsid w:val="00AA0B04"/>
    <w:rsid w:val="00AA2F80"/>
    <w:rsid w:val="00AA7320"/>
    <w:rsid w:val="00AB4657"/>
    <w:rsid w:val="00AB7FFC"/>
    <w:rsid w:val="00AC17E5"/>
    <w:rsid w:val="00AC2827"/>
    <w:rsid w:val="00AC4862"/>
    <w:rsid w:val="00AC5707"/>
    <w:rsid w:val="00AD487B"/>
    <w:rsid w:val="00AE1EBA"/>
    <w:rsid w:val="00AE2CEB"/>
    <w:rsid w:val="00AE4743"/>
    <w:rsid w:val="00AE7E87"/>
    <w:rsid w:val="00AF4F9A"/>
    <w:rsid w:val="00AF5C05"/>
    <w:rsid w:val="00AF5DF8"/>
    <w:rsid w:val="00B0659E"/>
    <w:rsid w:val="00B10998"/>
    <w:rsid w:val="00B13F98"/>
    <w:rsid w:val="00B20F59"/>
    <w:rsid w:val="00B24312"/>
    <w:rsid w:val="00B24B32"/>
    <w:rsid w:val="00B2585B"/>
    <w:rsid w:val="00B2636F"/>
    <w:rsid w:val="00B31576"/>
    <w:rsid w:val="00B330B3"/>
    <w:rsid w:val="00B33FE4"/>
    <w:rsid w:val="00B36FAD"/>
    <w:rsid w:val="00B40B74"/>
    <w:rsid w:val="00B42723"/>
    <w:rsid w:val="00B432AD"/>
    <w:rsid w:val="00B43E3A"/>
    <w:rsid w:val="00B54CA6"/>
    <w:rsid w:val="00B56593"/>
    <w:rsid w:val="00B71416"/>
    <w:rsid w:val="00B73575"/>
    <w:rsid w:val="00B81797"/>
    <w:rsid w:val="00B855E7"/>
    <w:rsid w:val="00B87FC0"/>
    <w:rsid w:val="00B90EEB"/>
    <w:rsid w:val="00B9316F"/>
    <w:rsid w:val="00B93928"/>
    <w:rsid w:val="00BA196A"/>
    <w:rsid w:val="00BA3DD0"/>
    <w:rsid w:val="00BA454C"/>
    <w:rsid w:val="00BA5722"/>
    <w:rsid w:val="00BA6B58"/>
    <w:rsid w:val="00BB36DA"/>
    <w:rsid w:val="00BB5F29"/>
    <w:rsid w:val="00BC04D7"/>
    <w:rsid w:val="00BC2106"/>
    <w:rsid w:val="00BC260E"/>
    <w:rsid w:val="00BC372E"/>
    <w:rsid w:val="00BC7E5C"/>
    <w:rsid w:val="00BD0772"/>
    <w:rsid w:val="00BD180F"/>
    <w:rsid w:val="00BD3E5A"/>
    <w:rsid w:val="00BE6410"/>
    <w:rsid w:val="00BE6A56"/>
    <w:rsid w:val="00BE7570"/>
    <w:rsid w:val="00BE75CB"/>
    <w:rsid w:val="00BF276E"/>
    <w:rsid w:val="00BF2AF2"/>
    <w:rsid w:val="00BF3B0E"/>
    <w:rsid w:val="00C0432F"/>
    <w:rsid w:val="00C04B24"/>
    <w:rsid w:val="00C0541F"/>
    <w:rsid w:val="00C077BA"/>
    <w:rsid w:val="00C07840"/>
    <w:rsid w:val="00C17B67"/>
    <w:rsid w:val="00C23F85"/>
    <w:rsid w:val="00C24A78"/>
    <w:rsid w:val="00C26FC8"/>
    <w:rsid w:val="00C33CD0"/>
    <w:rsid w:val="00C34630"/>
    <w:rsid w:val="00C3480E"/>
    <w:rsid w:val="00C419B2"/>
    <w:rsid w:val="00C519D6"/>
    <w:rsid w:val="00C55928"/>
    <w:rsid w:val="00C55A86"/>
    <w:rsid w:val="00C6595A"/>
    <w:rsid w:val="00C661EB"/>
    <w:rsid w:val="00C7097F"/>
    <w:rsid w:val="00C73AEB"/>
    <w:rsid w:val="00C776FF"/>
    <w:rsid w:val="00C80061"/>
    <w:rsid w:val="00C90826"/>
    <w:rsid w:val="00C93729"/>
    <w:rsid w:val="00C94656"/>
    <w:rsid w:val="00C9475C"/>
    <w:rsid w:val="00C94965"/>
    <w:rsid w:val="00C94A0A"/>
    <w:rsid w:val="00C96D69"/>
    <w:rsid w:val="00CA0DA2"/>
    <w:rsid w:val="00CA1504"/>
    <w:rsid w:val="00CA4CF3"/>
    <w:rsid w:val="00CB2627"/>
    <w:rsid w:val="00CB6B2F"/>
    <w:rsid w:val="00CB7279"/>
    <w:rsid w:val="00CC0587"/>
    <w:rsid w:val="00CC22C0"/>
    <w:rsid w:val="00CC4FB9"/>
    <w:rsid w:val="00CC5974"/>
    <w:rsid w:val="00CC676B"/>
    <w:rsid w:val="00CD11F5"/>
    <w:rsid w:val="00CD17BD"/>
    <w:rsid w:val="00CD32B7"/>
    <w:rsid w:val="00CD376D"/>
    <w:rsid w:val="00CD46A3"/>
    <w:rsid w:val="00CD47DC"/>
    <w:rsid w:val="00CD7C52"/>
    <w:rsid w:val="00CE086E"/>
    <w:rsid w:val="00CE260A"/>
    <w:rsid w:val="00CE6710"/>
    <w:rsid w:val="00CE6809"/>
    <w:rsid w:val="00CF25BB"/>
    <w:rsid w:val="00CF3FFC"/>
    <w:rsid w:val="00CF562A"/>
    <w:rsid w:val="00D04E03"/>
    <w:rsid w:val="00D06312"/>
    <w:rsid w:val="00D13979"/>
    <w:rsid w:val="00D13E04"/>
    <w:rsid w:val="00D202A4"/>
    <w:rsid w:val="00D27F56"/>
    <w:rsid w:val="00D341EA"/>
    <w:rsid w:val="00D403B6"/>
    <w:rsid w:val="00D5030C"/>
    <w:rsid w:val="00D5315A"/>
    <w:rsid w:val="00D55F91"/>
    <w:rsid w:val="00D60DC1"/>
    <w:rsid w:val="00D62D79"/>
    <w:rsid w:val="00D6491D"/>
    <w:rsid w:val="00D64C5F"/>
    <w:rsid w:val="00D65C12"/>
    <w:rsid w:val="00D72863"/>
    <w:rsid w:val="00D74A9A"/>
    <w:rsid w:val="00D75572"/>
    <w:rsid w:val="00D767F9"/>
    <w:rsid w:val="00D76A0A"/>
    <w:rsid w:val="00D814A0"/>
    <w:rsid w:val="00D81678"/>
    <w:rsid w:val="00D84711"/>
    <w:rsid w:val="00D87F58"/>
    <w:rsid w:val="00D92AF4"/>
    <w:rsid w:val="00D95FDE"/>
    <w:rsid w:val="00D969F6"/>
    <w:rsid w:val="00DA2836"/>
    <w:rsid w:val="00DA581D"/>
    <w:rsid w:val="00DA5D21"/>
    <w:rsid w:val="00DB0206"/>
    <w:rsid w:val="00DB3D16"/>
    <w:rsid w:val="00DB4318"/>
    <w:rsid w:val="00DD2768"/>
    <w:rsid w:val="00DD2D1A"/>
    <w:rsid w:val="00DD5FFC"/>
    <w:rsid w:val="00DE000D"/>
    <w:rsid w:val="00DE5EC4"/>
    <w:rsid w:val="00DE6D3D"/>
    <w:rsid w:val="00DE716D"/>
    <w:rsid w:val="00DF6CDB"/>
    <w:rsid w:val="00DF7E79"/>
    <w:rsid w:val="00E2190D"/>
    <w:rsid w:val="00E22C11"/>
    <w:rsid w:val="00E31AEB"/>
    <w:rsid w:val="00E326A8"/>
    <w:rsid w:val="00E40C86"/>
    <w:rsid w:val="00E4170C"/>
    <w:rsid w:val="00E51466"/>
    <w:rsid w:val="00E53C68"/>
    <w:rsid w:val="00E55A8A"/>
    <w:rsid w:val="00E55E5E"/>
    <w:rsid w:val="00E562AB"/>
    <w:rsid w:val="00E6152C"/>
    <w:rsid w:val="00E61FB8"/>
    <w:rsid w:val="00E649C4"/>
    <w:rsid w:val="00E67202"/>
    <w:rsid w:val="00E674D4"/>
    <w:rsid w:val="00E74B44"/>
    <w:rsid w:val="00E77CD6"/>
    <w:rsid w:val="00E82633"/>
    <w:rsid w:val="00E85B1A"/>
    <w:rsid w:val="00E86A1F"/>
    <w:rsid w:val="00E870E7"/>
    <w:rsid w:val="00E87B6C"/>
    <w:rsid w:val="00E91A6A"/>
    <w:rsid w:val="00E92A97"/>
    <w:rsid w:val="00E95282"/>
    <w:rsid w:val="00E96E56"/>
    <w:rsid w:val="00E96FF5"/>
    <w:rsid w:val="00EA4E4B"/>
    <w:rsid w:val="00EA5FD0"/>
    <w:rsid w:val="00EA696D"/>
    <w:rsid w:val="00EA73FE"/>
    <w:rsid w:val="00EB62A5"/>
    <w:rsid w:val="00EB6F07"/>
    <w:rsid w:val="00EC49B6"/>
    <w:rsid w:val="00ED057F"/>
    <w:rsid w:val="00ED3FA6"/>
    <w:rsid w:val="00ED5BE4"/>
    <w:rsid w:val="00ED69BA"/>
    <w:rsid w:val="00EE3447"/>
    <w:rsid w:val="00EE3E7E"/>
    <w:rsid w:val="00EE4941"/>
    <w:rsid w:val="00EE59DB"/>
    <w:rsid w:val="00EE6BDC"/>
    <w:rsid w:val="00EE72B6"/>
    <w:rsid w:val="00EF1E17"/>
    <w:rsid w:val="00EF2C9A"/>
    <w:rsid w:val="00EF64B7"/>
    <w:rsid w:val="00EF7982"/>
    <w:rsid w:val="00F04B2A"/>
    <w:rsid w:val="00F0682C"/>
    <w:rsid w:val="00F11254"/>
    <w:rsid w:val="00F248E5"/>
    <w:rsid w:val="00F256D7"/>
    <w:rsid w:val="00F31777"/>
    <w:rsid w:val="00F379B8"/>
    <w:rsid w:val="00F37B0B"/>
    <w:rsid w:val="00F37D21"/>
    <w:rsid w:val="00F40B02"/>
    <w:rsid w:val="00F43C8B"/>
    <w:rsid w:val="00F44233"/>
    <w:rsid w:val="00F4663C"/>
    <w:rsid w:val="00F5013A"/>
    <w:rsid w:val="00F50A14"/>
    <w:rsid w:val="00F5506E"/>
    <w:rsid w:val="00F55FC5"/>
    <w:rsid w:val="00F62F73"/>
    <w:rsid w:val="00F73A25"/>
    <w:rsid w:val="00F74FB5"/>
    <w:rsid w:val="00F779CD"/>
    <w:rsid w:val="00F80E1F"/>
    <w:rsid w:val="00F82E35"/>
    <w:rsid w:val="00F87BEE"/>
    <w:rsid w:val="00F90A77"/>
    <w:rsid w:val="00F9233A"/>
    <w:rsid w:val="00F94AA3"/>
    <w:rsid w:val="00FA0B99"/>
    <w:rsid w:val="00FA1DD1"/>
    <w:rsid w:val="00FA2A83"/>
    <w:rsid w:val="00FB20AB"/>
    <w:rsid w:val="00FB2453"/>
    <w:rsid w:val="00FB4535"/>
    <w:rsid w:val="00FB7106"/>
    <w:rsid w:val="00FC44CD"/>
    <w:rsid w:val="00FC68BE"/>
    <w:rsid w:val="00FD0311"/>
    <w:rsid w:val="00FD26BB"/>
    <w:rsid w:val="00FD5271"/>
    <w:rsid w:val="00FD6DB7"/>
    <w:rsid w:val="00FD7165"/>
    <w:rsid w:val="00FD7F49"/>
    <w:rsid w:val="00FE2437"/>
    <w:rsid w:val="00FE4101"/>
    <w:rsid w:val="00FE4FA6"/>
    <w:rsid w:val="00FE5EF5"/>
    <w:rsid w:val="00FF3137"/>
    <w:rsid w:val="00FF3EF8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FEE0CBC"/>
  <w15:docId w15:val="{1FEE3BE9-EC52-42B2-89DE-AEFF3885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9D8"/>
  </w:style>
  <w:style w:type="paragraph" w:styleId="Kop1">
    <w:name w:val="heading 1"/>
    <w:basedOn w:val="Standaard"/>
    <w:next w:val="Standaard"/>
    <w:link w:val="Kop1Char"/>
    <w:uiPriority w:val="9"/>
    <w:qFormat/>
    <w:rsid w:val="008649D8"/>
    <w:pPr>
      <w:keepNext/>
      <w:keepLines/>
      <w:outlineLvl w:val="0"/>
    </w:pPr>
    <w:rPr>
      <w:rFonts w:eastAsiaTheme="majorEastAsia" w:cstheme="majorBidi"/>
      <w:b/>
      <w:bCs/>
      <w:color w:val="0066A1"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9D8"/>
    <w:pPr>
      <w:keepNext/>
      <w:keepLines/>
      <w:outlineLvl w:val="1"/>
    </w:pPr>
    <w:rPr>
      <w:rFonts w:eastAsiaTheme="majorEastAsia" w:cstheme="majorBidi"/>
      <w:b/>
      <w:bCs/>
      <w:color w:val="0066A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49D8"/>
    <w:pPr>
      <w:keepNext/>
      <w:keepLines/>
      <w:outlineLvl w:val="2"/>
    </w:pPr>
    <w:rPr>
      <w:rFonts w:eastAsiaTheme="majorEastAsia" w:cstheme="majorBidi"/>
      <w:b/>
      <w:bCs/>
      <w:color w:val="0066A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49D8"/>
    <w:pPr>
      <w:keepNext/>
      <w:keepLines/>
      <w:outlineLvl w:val="3"/>
    </w:pPr>
    <w:rPr>
      <w:rFonts w:eastAsiaTheme="majorEastAsia" w:cstheme="majorBidi"/>
      <w:b/>
      <w:bCs/>
      <w:i/>
      <w:iCs/>
      <w:color w:val="0066A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D8"/>
  </w:style>
  <w:style w:type="paragraph" w:styleId="Voettekst">
    <w:name w:val="footer"/>
    <w:basedOn w:val="Standaard"/>
    <w:link w:val="Voet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D8"/>
  </w:style>
  <w:style w:type="paragraph" w:styleId="Ballontekst">
    <w:name w:val="Balloon Text"/>
    <w:basedOn w:val="Standaard"/>
    <w:link w:val="BallontekstChar"/>
    <w:uiPriority w:val="99"/>
    <w:semiHidden/>
    <w:unhideWhenUsed/>
    <w:rsid w:val="00864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9D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649D8"/>
    <w:rPr>
      <w:rFonts w:eastAsiaTheme="majorEastAsia" w:cstheme="majorBidi"/>
      <w:b/>
      <w:bCs/>
      <w:color w:val="0066A1"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649D8"/>
    <w:rPr>
      <w:rFonts w:eastAsiaTheme="majorEastAsia" w:cstheme="majorBidi"/>
      <w:b/>
      <w:bCs/>
      <w:color w:val="0066A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649D8"/>
    <w:rPr>
      <w:rFonts w:eastAsiaTheme="majorEastAsia" w:cstheme="majorBidi"/>
      <w:b/>
      <w:bCs/>
      <w:color w:val="0066A1"/>
    </w:rPr>
  </w:style>
  <w:style w:type="character" w:customStyle="1" w:styleId="Kop4Char">
    <w:name w:val="Kop 4 Char"/>
    <w:basedOn w:val="Standaardalinea-lettertype"/>
    <w:link w:val="Kop4"/>
    <w:uiPriority w:val="9"/>
    <w:rsid w:val="008649D8"/>
    <w:rPr>
      <w:rFonts w:eastAsiaTheme="majorEastAsia" w:cstheme="majorBidi"/>
      <w:b/>
      <w:bCs/>
      <w:i/>
      <w:iCs/>
      <w:color w:val="0066A1"/>
    </w:rPr>
  </w:style>
  <w:style w:type="paragraph" w:styleId="Lijstalinea">
    <w:name w:val="List Paragraph"/>
    <w:basedOn w:val="Standaard"/>
    <w:uiPriority w:val="34"/>
    <w:qFormat/>
    <w:rsid w:val="00D62D79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0C718F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C718F"/>
    <w:rPr>
      <w:rFonts w:asciiTheme="minorHAnsi" w:eastAsiaTheme="minorEastAsia" w:hAnsiTheme="minorHAnsi" w:cstheme="minorBidi"/>
      <w:sz w:val="22"/>
      <w:szCs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7619F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7DD8"/>
    <w:rPr>
      <w:color w:val="80008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C4A08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1C4A0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1D505F"/>
    <w:pPr>
      <w:tabs>
        <w:tab w:val="right" w:leader="dot" w:pos="9062"/>
      </w:tabs>
      <w:spacing w:after="100" w:line="276" w:lineRule="auto"/>
    </w:pPr>
    <w:rPr>
      <w:rFonts w:eastAsiaTheme="minorEastAsia"/>
      <w:noProof/>
      <w:color w:val="0070C0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1C4A0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table" w:styleId="Tabelraster">
    <w:name w:val="Table Grid"/>
    <w:basedOn w:val="Standaardtabel"/>
    <w:uiPriority w:val="59"/>
    <w:rsid w:val="008307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4">
    <w:name w:val="toc 4"/>
    <w:basedOn w:val="Standaard"/>
    <w:next w:val="Standaard"/>
    <w:autoRedefine/>
    <w:uiPriority w:val="39"/>
    <w:unhideWhenUsed/>
    <w:rsid w:val="001D505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1D505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1D505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1D505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1D505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1D505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character" w:styleId="Zwaar">
    <w:name w:val="Strong"/>
    <w:basedOn w:val="Standaardalinea-lettertype"/>
    <w:uiPriority w:val="22"/>
    <w:qFormat/>
    <w:rsid w:val="00295D4A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08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08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08C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08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08C0"/>
    <w:rPr>
      <w:b/>
      <w:bCs/>
    </w:rPr>
  </w:style>
  <w:style w:type="paragraph" w:customStyle="1" w:styleId="Default">
    <w:name w:val="Default"/>
    <w:rsid w:val="00FB2453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8191-E247-4633-86C5-96DADB33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Handboe EPOS</vt:lpstr>
    </vt:vector>
  </TitlesOfParts>
  <Company>Gemeente Staphorst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Handboe EPOS</dc:title>
  <dc:creator>SHJ</dc:creator>
  <cp:lastModifiedBy>Welmoed Spijker</cp:lastModifiedBy>
  <cp:revision>4</cp:revision>
  <cp:lastPrinted>2020-09-24T13:46:00Z</cp:lastPrinted>
  <dcterms:created xsi:type="dcterms:W3CDTF">2024-02-28T14:33:00Z</dcterms:created>
  <dcterms:modified xsi:type="dcterms:W3CDTF">2024-03-11T14:51:00Z</dcterms:modified>
</cp:coreProperties>
</file>