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4804" w14:textId="77777777" w:rsidR="006E4B88" w:rsidRDefault="00000000">
      <w:pPr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Besluitenlijst Dagelijks Bestuur GR JW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6E4B88" w14:paraId="58D949D5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05EB691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0C8EAEEC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14-11-2025</w:t>
            </w:r>
          </w:p>
        </w:tc>
      </w:tr>
      <w:tr w:rsidR="006E4B88" w14:paraId="3DD0E1AB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F1B9DB4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17DAFE0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Teams</w:t>
            </w:r>
          </w:p>
        </w:tc>
      </w:tr>
      <w:tr w:rsidR="006E4B88" w14:paraId="049ECD6D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16E26EE" w14:textId="194A2F8F" w:rsidR="006E4B88" w:rsidRDefault="00F771F9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Aanwezig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9D828B7" w14:textId="573C7A22" w:rsidR="006E4B88" w:rsidRPr="00F771F9" w:rsidRDefault="00F771F9" w:rsidP="00F771F9">
            <w:pPr>
              <w:jc w:val="both"/>
              <w:rPr>
                <w:rFonts w:ascii="Arial" w:eastAsia="Times New Roman" w:hAnsi="Arial" w:cs="Arial"/>
              </w:rPr>
            </w:pPr>
            <w:r w:rsidRPr="0084307B">
              <w:rPr>
                <w:rFonts w:ascii="Arial" w:eastAsia="Times New Roman" w:hAnsi="Arial" w:cs="Arial"/>
              </w:rPr>
              <w:t>Irma Bultman (wethouder Krimpenerwaard, voorzitter)</w:t>
            </w:r>
            <w:r>
              <w:rPr>
                <w:rFonts w:ascii="Arial" w:eastAsia="Times New Roman" w:hAnsi="Arial" w:cs="Arial"/>
              </w:rPr>
              <w:t>,</w:t>
            </w:r>
            <w:r w:rsidRPr="0084307B">
              <w:rPr>
                <w:rFonts w:ascii="Arial" w:eastAsia="Times New Roman" w:hAnsi="Arial" w:cs="Arial"/>
              </w:rPr>
              <w:t xml:space="preserve"> Anna van Popering (wethouder Gouda), Dirk-Jan Knol (wethouder Bodegraven-Reeuwijk), Frans Klovert (</w:t>
            </w:r>
            <w:r>
              <w:rPr>
                <w:rFonts w:ascii="Arial" w:eastAsia="Times New Roman" w:hAnsi="Arial" w:cs="Arial"/>
              </w:rPr>
              <w:t>w</w:t>
            </w:r>
            <w:r w:rsidRPr="0084307B">
              <w:rPr>
                <w:rFonts w:ascii="Arial" w:eastAsia="Times New Roman" w:hAnsi="Arial" w:cs="Arial"/>
              </w:rPr>
              <w:t xml:space="preserve">ethouder Zuidplas), Femke </w:t>
            </w:r>
            <w:proofErr w:type="spellStart"/>
            <w:r w:rsidRPr="0084307B">
              <w:rPr>
                <w:rFonts w:ascii="Arial" w:eastAsia="Times New Roman" w:hAnsi="Arial" w:cs="Arial"/>
              </w:rPr>
              <w:t>Vleij</w:t>
            </w:r>
            <w:proofErr w:type="spellEnd"/>
            <w:r w:rsidRPr="0084307B">
              <w:rPr>
                <w:rFonts w:ascii="Arial" w:eastAsia="Times New Roman" w:hAnsi="Arial" w:cs="Arial"/>
              </w:rPr>
              <w:t xml:space="preserve"> (wethouder Waddinxveen), Bart van der Schelde (secretaris directeur GR JW), Dave Coenraad (controller), Barbara Wapstra (directie adviseur), Baloe Bentley (verslag) </w:t>
            </w:r>
          </w:p>
        </w:tc>
      </w:tr>
    </w:tbl>
    <w:p w14:paraId="5B3B7303" w14:textId="77777777" w:rsidR="006E4B88" w:rsidRDefault="006E4B88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6E4B88" w14:paraId="1EB3A538" w14:textId="77777777">
        <w:tc>
          <w:tcPr>
            <w:tcW w:w="1124" w:type="dxa"/>
            <w:shd w:val="clear" w:color="auto" w:fill="E7E6E6" w:themeFill="background2"/>
          </w:tcPr>
          <w:p w14:paraId="12B81E92" w14:textId="77777777" w:rsidR="006E4B88" w:rsidRDefault="006E4B88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3C7990C5" w14:textId="77777777" w:rsidR="006E4B88" w:rsidRDefault="006E4B88">
            <w:pPr>
              <w:rPr>
                <w:rFonts w:ascii="Arial" w:eastAsia="Times New Roman" w:hAnsi="Arial" w:cs="Times New Roman"/>
              </w:rPr>
            </w:pPr>
          </w:p>
        </w:tc>
      </w:tr>
      <w:tr w:rsidR="006E4B88" w14:paraId="4B31FB9A" w14:textId="77777777">
        <w:tc>
          <w:tcPr>
            <w:tcW w:w="1124" w:type="dxa"/>
          </w:tcPr>
          <w:p w14:paraId="6CD60C0A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</w:t>
            </w:r>
          </w:p>
          <w:p w14:paraId="6A98CC66" w14:textId="0A5EA740" w:rsidR="006E4B88" w:rsidRDefault="006E4B88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2E64D22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Opening en vaststelling agenda</w:t>
            </w:r>
          </w:p>
          <w:p w14:paraId="572896E7" w14:textId="77777777" w:rsidR="006E4B88" w:rsidRDefault="006E4B88" w:rsidP="00F771F9">
            <w:pPr>
              <w:divId w:val="1850682790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E4B88" w14:paraId="46E5D3A9" w14:textId="77777777">
        <w:tc>
          <w:tcPr>
            <w:tcW w:w="1124" w:type="dxa"/>
          </w:tcPr>
          <w:p w14:paraId="578E1B0F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2</w:t>
            </w:r>
          </w:p>
          <w:p w14:paraId="01B0FFAC" w14:textId="0A367FB8" w:rsidR="006E4B88" w:rsidRDefault="006E4B88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E4D0834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Tarieven 2026</w:t>
            </w:r>
          </w:p>
          <w:p w14:paraId="001AC0A1" w14:textId="77777777" w:rsidR="006E4B88" w:rsidRDefault="00000000">
            <w:pPr>
              <w:divId w:val="1585833807"/>
            </w:pPr>
            <w:r>
              <w:rPr>
                <w:rStyle w:val="Zwaar"/>
                <w:rFonts w:ascii="Arial" w:hAnsi="Arial" w:cs="Arial"/>
              </w:rPr>
              <w:t>Het dagelijks bestuur van de GR JW besluit:</w:t>
            </w:r>
            <w:r>
              <w:rPr>
                <w:rFonts w:ascii="Arial" w:hAnsi="Arial" w:cs="Arial"/>
              </w:rPr>
              <w:br/>
              <w:t>1. De tarieven voor de diensten jeugd en Wmo voor 2026 vast te stellen zoals opgenomen in bijlage 1, dit is conform de</w:t>
            </w:r>
            <w:r>
              <w:rPr>
                <w:rFonts w:ascii="Arial" w:hAnsi="Arial" w:cs="Arial"/>
              </w:rPr>
              <w:br/>
              <w:t>• contractueel vastgestelde indexatie methodiek (90% OVA en 10% PPC) van 5,13% voor de regionaal gecontracteerde jeugdzorg en Wmo;</w:t>
            </w:r>
            <w:r>
              <w:rPr>
                <w:rFonts w:ascii="Arial" w:hAnsi="Arial" w:cs="Arial"/>
              </w:rPr>
              <w:br/>
              <w:t>• de landelijke handreiking (90% OVA en 10% PPC) met 5,13% voor de tarieven voor Jeugdbescherming en -reclassering;</w:t>
            </w:r>
            <w:r>
              <w:rPr>
                <w:rFonts w:ascii="Arial" w:hAnsi="Arial" w:cs="Arial"/>
              </w:rPr>
              <w:br/>
              <w:t>• de bovenregionale vastgestelde indexatie (90% OVA en 10% PPC) van 5,13% voor de Jeugdzorg.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2. Het herijken van alle (lang lopende) Uitzondering Raam Contracten (URC)-tarieven naar prijspeil inkoop 2025 en op deze tarieven eveneens de indexatie toe te passen van (90% OVA en 10% PPC) met 5,13%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3. De jaarlijkse indexatie van URC-tarieven vanaf heden als volgt vorm te geven:</w:t>
            </w:r>
            <w:r>
              <w:rPr>
                <w:rFonts w:ascii="Arial" w:hAnsi="Arial" w:cs="Arial"/>
              </w:rPr>
              <w:br/>
              <w:t>• tarieven onder het regionaal tarief -&gt; indexeren volgens contractmethodiek</w:t>
            </w:r>
            <w:r>
              <w:rPr>
                <w:rFonts w:ascii="Arial" w:hAnsi="Arial" w:cs="Arial"/>
              </w:rPr>
              <w:br/>
              <w:t>• tarieven gelijk aan regionaal tarief -&gt; indexeren volgens contractmethodiek</w:t>
            </w:r>
            <w:r>
              <w:rPr>
                <w:rFonts w:ascii="Arial" w:hAnsi="Arial" w:cs="Arial"/>
              </w:rPr>
              <w:br/>
              <w:t>• tarieven boven regionaal tarief -&gt; niet indexeren, tenzij dit leidt tot onredelijkheid en ongewenst stopzetten van noodzakelijke zorg.</w:t>
            </w:r>
          </w:p>
          <w:p w14:paraId="1D5C9FCE" w14:textId="77777777" w:rsidR="006E4B88" w:rsidRDefault="006E4B88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506B7EA1" w14:textId="77777777" w:rsidR="006E4B88" w:rsidRDefault="006E4B88" w:rsidP="00F771F9">
            <w:pPr>
              <w:divId w:val="1025082984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E4B88" w14:paraId="18F59F3E" w14:textId="77777777">
        <w:tc>
          <w:tcPr>
            <w:tcW w:w="1124" w:type="dxa"/>
          </w:tcPr>
          <w:p w14:paraId="79F5C6D1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3</w:t>
            </w:r>
          </w:p>
          <w:p w14:paraId="64D94A9E" w14:textId="150FA67C" w:rsidR="006E4B88" w:rsidRDefault="006E4B88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F1071A0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Bestedingsvoorstel subsidies</w:t>
            </w:r>
          </w:p>
          <w:p w14:paraId="381CD19C" w14:textId="77777777" w:rsidR="006E4B88" w:rsidRDefault="00000000">
            <w:pPr>
              <w:divId w:val="928377016"/>
            </w:pPr>
            <w:r>
              <w:rPr>
                <w:rStyle w:val="Zwaar"/>
                <w:rFonts w:ascii="Arial" w:hAnsi="Arial" w:cs="Arial"/>
              </w:rPr>
              <w:t>Het dagelijks bestuur van de GR JW besluit:</w:t>
            </w:r>
            <w:r>
              <w:rPr>
                <w:rFonts w:ascii="Arial" w:hAnsi="Arial" w:cs="Arial"/>
              </w:rPr>
              <w:br/>
              <w:t>1. In te stemmen met de toekenning van subsidie aan de in bijlage 1 genoemde partijen onder de volgende voorwaarden:</w:t>
            </w:r>
            <w:r>
              <w:rPr>
                <w:rFonts w:ascii="Arial" w:hAnsi="Arial" w:cs="Arial"/>
              </w:rPr>
              <w:br/>
              <w:t>- conform de voorgestelde bedragen in de kolom “Voorstel toekenning 2026”;</w:t>
            </w:r>
            <w:r>
              <w:rPr>
                <w:rFonts w:ascii="Arial" w:hAnsi="Arial" w:cs="Arial"/>
              </w:rPr>
              <w:br/>
              <w:t>- voor maximaal de voorgestelde bedragen.</w:t>
            </w:r>
          </w:p>
          <w:p w14:paraId="44A21467" w14:textId="77777777" w:rsidR="006E4B88" w:rsidRDefault="006E4B88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E4B88" w14:paraId="722B1A2A" w14:textId="77777777">
        <w:tc>
          <w:tcPr>
            <w:tcW w:w="1124" w:type="dxa"/>
          </w:tcPr>
          <w:p w14:paraId="21EACF9D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4</w:t>
            </w:r>
          </w:p>
          <w:p w14:paraId="482B7574" w14:textId="4D5937BD" w:rsidR="006E4B88" w:rsidRDefault="006E4B88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645BE8E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Bestedingsvoorstel SPUK-IZA</w:t>
            </w:r>
          </w:p>
          <w:p w14:paraId="3E63FF2E" w14:textId="77777777" w:rsidR="006E4B88" w:rsidRDefault="00000000">
            <w:pPr>
              <w:divId w:val="805508746"/>
            </w:pPr>
            <w:r>
              <w:rPr>
                <w:rStyle w:val="Zwaar"/>
                <w:rFonts w:ascii="Arial" w:hAnsi="Arial" w:cs="Arial"/>
              </w:rPr>
              <w:t>Het dagelijks bestuur van de GR JW besluit:</w:t>
            </w:r>
            <w:r>
              <w:rPr>
                <w:rFonts w:ascii="Arial" w:hAnsi="Arial" w:cs="Arial"/>
              </w:rPr>
              <w:br/>
              <w:t>1. Akkoord te gaan met het bestedingsvoorstel voor SPUK IZA 2026 (bijlage 1).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2. In te stemmen met de toekenning van subsidie aan of aangaan van een overeenkomst met de in bijlage 1 genoemde partijen onder de volgende voorwaarden:</w:t>
            </w:r>
            <w:r>
              <w:rPr>
                <w:rFonts w:ascii="Arial" w:hAnsi="Arial" w:cs="Arial"/>
              </w:rPr>
              <w:br/>
              <w:t>- conform de voorgestelde bedragen in de kolom E “Bestedingsvoorstel 2026”;</w:t>
            </w:r>
            <w:r>
              <w:rPr>
                <w:rFonts w:ascii="Arial" w:hAnsi="Arial" w:cs="Arial"/>
              </w:rPr>
              <w:br/>
              <w:t>- voor maximaal de voorgestelde bedragen.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3. Een begrotingswijziging voor te leggen aan het algemeen bestuur.</w:t>
            </w:r>
          </w:p>
          <w:p w14:paraId="1D416E24" w14:textId="77777777" w:rsidR="006E4B88" w:rsidRDefault="006E4B88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6E4B88" w14:paraId="67E9F30E" w14:textId="77777777">
        <w:tc>
          <w:tcPr>
            <w:tcW w:w="1124" w:type="dxa"/>
          </w:tcPr>
          <w:p w14:paraId="29F5ED7F" w14:textId="59523F02" w:rsidR="006E4B88" w:rsidRPr="00F771F9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5</w:t>
            </w:r>
          </w:p>
        </w:tc>
        <w:tc>
          <w:tcPr>
            <w:tcW w:w="7956" w:type="dxa"/>
          </w:tcPr>
          <w:p w14:paraId="5AA4E3BF" w14:textId="77777777" w:rsidR="006E4B88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Rondvraag en sluiting</w:t>
            </w:r>
          </w:p>
          <w:p w14:paraId="02C20296" w14:textId="4348085E" w:rsidR="006E4B88" w:rsidRDefault="00F771F9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-</w:t>
            </w:r>
          </w:p>
        </w:tc>
      </w:tr>
    </w:tbl>
    <w:p w14:paraId="151E53A1" w14:textId="77777777" w:rsidR="006E4B88" w:rsidRDefault="006E4B88" w:rsidP="00F771F9"/>
    <w:sectPr w:rsidR="006E4B88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82EE" w14:textId="77777777" w:rsidR="00B02CD1" w:rsidRDefault="00B02CD1">
      <w:pPr>
        <w:spacing w:after="0" w:line="240" w:lineRule="auto"/>
      </w:pPr>
      <w:r>
        <w:separator/>
      </w:r>
    </w:p>
  </w:endnote>
  <w:endnote w:type="continuationSeparator" w:id="0">
    <w:p w14:paraId="390B96C4" w14:textId="77777777" w:rsidR="00B02CD1" w:rsidRDefault="00B0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570E" w14:textId="77777777" w:rsidR="007B6497" w:rsidRDefault="00000000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073491D3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0FAE" w14:textId="77777777" w:rsidR="00B02CD1" w:rsidRDefault="00B02CD1">
      <w:pPr>
        <w:spacing w:after="0" w:line="240" w:lineRule="auto"/>
      </w:pPr>
      <w:r>
        <w:separator/>
      </w:r>
    </w:p>
  </w:footnote>
  <w:footnote w:type="continuationSeparator" w:id="0">
    <w:p w14:paraId="557BA236" w14:textId="77777777" w:rsidR="00B02CD1" w:rsidRDefault="00B0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5A58" w14:textId="77777777" w:rsidR="006E4B88" w:rsidRDefault="006E4B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7745" w14:textId="77777777" w:rsidR="006E4B88" w:rsidRDefault="00000000">
    <w:r>
      <w:rPr>
        <w:noProof/>
      </w:rPr>
      <w:drawing>
        <wp:inline distT="0" distB="0" distL="0" distR="0" wp14:anchorId="7A18FC8C" wp14:editId="2B9D7C93">
          <wp:extent cx="1600423" cy="428684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423" cy="42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486452"/>
    <w:rsid w:val="006E4B88"/>
    <w:rsid w:val="007B6497"/>
    <w:rsid w:val="00B02CD1"/>
    <w:rsid w:val="00F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B5F9E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Arial" w:eastAsia="Times New Roman" w:hAnsi="Arial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Arial" w:eastAsia="Times New Roman" w:hAnsi="Arial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2049</Characters>
  <Application>Microsoft Office Word</Application>
  <DocSecurity>0</DocSecurity>
  <Lines>62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grjw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Dagelijks Bestuur GR JW 14 november 2025</dc:title>
  <dc:creator>iBabs</dc:creator>
  <cp:lastModifiedBy>Baloe Bentley</cp:lastModifiedBy>
  <cp:revision>2</cp:revision>
  <dcterms:created xsi:type="dcterms:W3CDTF">2026-01-06T09:04:00Z</dcterms:created>
  <dcterms:modified xsi:type="dcterms:W3CDTF">2026-01-06T09:04:00Z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2026-01-06T09:04:52Z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2459143e-c8a4-481b-a173-0e7566ba74a1</vt:lpwstr>
  </property>
  <property fmtid="{D5CDD505-2E9C-101B-9397-08002B2CF9AE}" pid="7" name="MSIP_Label_defa4170-0d19-0005-0004-bc88714345d2_ActionId">
    <vt:lpwstr>5571f42d-e24a-44b0-a292-b8a96968e6e4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