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77D7" w14:textId="53310A35" w:rsidR="0063173D" w:rsidRPr="004E01F0" w:rsidRDefault="002B6857">
      <w:pPr>
        <w:rPr>
          <w:rFonts w:ascii="Palatino Linotype" w:hAnsi="Palatino Linotype"/>
          <w:b/>
          <w:bCs/>
          <w:u w:val="single"/>
        </w:rPr>
      </w:pPr>
      <w:r w:rsidRPr="004E01F0">
        <w:rPr>
          <w:rFonts w:ascii="Palatino Linotype" w:hAnsi="Palatino Linotype"/>
          <w:b/>
          <w:bCs/>
          <w:u w:val="single"/>
        </w:rPr>
        <w:t>D</w:t>
      </w:r>
      <w:r w:rsidR="00CC04BF" w:rsidRPr="004E01F0">
        <w:rPr>
          <w:rFonts w:ascii="Palatino Linotype" w:hAnsi="Palatino Linotype"/>
          <w:b/>
          <w:bCs/>
          <w:u w:val="single"/>
        </w:rPr>
        <w:t xml:space="preserve">atum aanmaak van </w:t>
      </w:r>
      <w:r w:rsidR="005F6406" w:rsidRPr="004E01F0">
        <w:rPr>
          <w:rFonts w:ascii="Palatino Linotype" w:hAnsi="Palatino Linotype"/>
          <w:b/>
          <w:bCs/>
          <w:u w:val="single"/>
        </w:rPr>
        <w:t>college</w:t>
      </w:r>
      <w:r w:rsidR="00CC04BF" w:rsidRPr="004E01F0">
        <w:rPr>
          <w:rFonts w:ascii="Palatino Linotype" w:hAnsi="Palatino Linotype"/>
          <w:b/>
          <w:bCs/>
          <w:u w:val="single"/>
        </w:rPr>
        <w:t xml:space="preserve">besluit </w:t>
      </w:r>
      <w:r w:rsidR="00234988" w:rsidRPr="004E01F0">
        <w:rPr>
          <w:rFonts w:ascii="Palatino Linotype" w:hAnsi="Palatino Linotype"/>
          <w:b/>
          <w:bCs/>
          <w:u w:val="single"/>
        </w:rPr>
        <w:t xml:space="preserve">Aankoop Twee Marken </w:t>
      </w:r>
      <w:r w:rsidR="00CC04BF" w:rsidRPr="004E01F0">
        <w:rPr>
          <w:rFonts w:ascii="Palatino Linotype" w:hAnsi="Palatino Linotype"/>
          <w:b/>
          <w:bCs/>
          <w:u w:val="single"/>
        </w:rPr>
        <w:t>d.d. 2</w:t>
      </w:r>
      <w:r w:rsidR="00A31AA0" w:rsidRPr="004E01F0">
        <w:rPr>
          <w:rFonts w:ascii="Palatino Linotype" w:hAnsi="Palatino Linotype"/>
          <w:b/>
          <w:bCs/>
          <w:u w:val="single"/>
        </w:rPr>
        <w:t>1</w:t>
      </w:r>
      <w:r w:rsidR="00CC04BF" w:rsidRPr="004E01F0">
        <w:rPr>
          <w:rFonts w:ascii="Palatino Linotype" w:hAnsi="Palatino Linotype"/>
          <w:b/>
          <w:bCs/>
          <w:u w:val="single"/>
        </w:rPr>
        <w:t xml:space="preserve"> juli 2020</w:t>
      </w:r>
    </w:p>
    <w:p w14:paraId="4CC38277" w14:textId="654C406C" w:rsidR="002B6857" w:rsidRDefault="00CC04BF" w:rsidP="002B6857">
      <w:pPr>
        <w:spacing w:after="0" w:line="240" w:lineRule="auto"/>
        <w:rPr>
          <w:rFonts w:ascii="Palatino Linotype" w:hAnsi="Palatino Linotype"/>
          <w:b/>
          <w:bCs/>
          <w:i/>
          <w:iCs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15 no</w:t>
      </w:r>
      <w:r w:rsidR="002B6857">
        <w:rPr>
          <w:rFonts w:ascii="Palatino Linotype" w:hAnsi="Palatino Linotype"/>
          <w:b/>
          <w:bCs/>
          <w:i/>
          <w:iCs/>
          <w:sz w:val="21"/>
          <w:szCs w:val="21"/>
        </w:rPr>
        <w:t>v 2021 per mail via raadsgriffier</w:t>
      </w:r>
      <w:r>
        <w:rPr>
          <w:rFonts w:ascii="Palatino Linotype" w:hAnsi="Palatino Linotype"/>
          <w:b/>
          <w:bCs/>
          <w:i/>
          <w:iCs/>
          <w:sz w:val="21"/>
          <w:szCs w:val="21"/>
        </w:rPr>
        <w:t>:</w:t>
      </w:r>
    </w:p>
    <w:p w14:paraId="5089955B" w14:textId="214D0E4B" w:rsidR="00CC04BF" w:rsidRPr="002B6857" w:rsidRDefault="002B6857" w:rsidP="002B6857">
      <w:pPr>
        <w:spacing w:after="0" w:line="240" w:lineRule="auto"/>
        <w:rPr>
          <w:rFonts w:ascii="Palatino Linotype" w:hAnsi="Palatino Linotype"/>
          <w:b/>
          <w:bCs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BVHLokaal </w:t>
      </w:r>
      <w:r w:rsidR="00CC04BF" w:rsidRPr="002B6857">
        <w:rPr>
          <w:rFonts w:ascii="Palatino Linotype" w:hAnsi="Palatino Linotype"/>
          <w:sz w:val="20"/>
          <w:szCs w:val="20"/>
        </w:rPr>
        <w:t xml:space="preserve">heeft </w:t>
      </w:r>
      <w:r>
        <w:rPr>
          <w:rFonts w:ascii="Palatino Linotype" w:hAnsi="Palatino Linotype"/>
          <w:sz w:val="20"/>
          <w:szCs w:val="20"/>
        </w:rPr>
        <w:t>een aanmaakdatum gezien bij het toegezonden collegebesluit “Definitief besluit aankoop Twee Marken”, die na de besluitdatum ligt en vraagt hiervoor een verklaring.</w:t>
      </w:r>
      <w:r w:rsidR="00CC04BF" w:rsidRPr="002B6857">
        <w:rPr>
          <w:rFonts w:ascii="Palatino Linotype" w:hAnsi="Palatino Linotype"/>
          <w:sz w:val="20"/>
          <w:szCs w:val="20"/>
        </w:rPr>
        <w:t xml:space="preserve"> </w:t>
      </w:r>
    </w:p>
    <w:p w14:paraId="00031931" w14:textId="5AFC1C45" w:rsidR="00CC04BF" w:rsidRPr="002B6857" w:rsidRDefault="00CC04BF" w:rsidP="00CC04BF">
      <w:pPr>
        <w:rPr>
          <w:rFonts w:ascii="Palatino Linotype" w:hAnsi="Palatino Linotype"/>
          <w:sz w:val="20"/>
          <w:szCs w:val="20"/>
        </w:rPr>
      </w:pPr>
      <w:r w:rsidRPr="002B6857">
        <w:rPr>
          <w:rFonts w:ascii="Palatino Linotype" w:hAnsi="Palatino Linotype"/>
          <w:sz w:val="20"/>
          <w:szCs w:val="20"/>
        </w:rPr>
        <w:t>Onderstaande foto wordt meegestuurd</w:t>
      </w:r>
      <w:r w:rsidR="002B6857">
        <w:rPr>
          <w:rFonts w:ascii="Palatino Linotype" w:hAnsi="Palatino Linotype"/>
          <w:sz w:val="20"/>
          <w:szCs w:val="20"/>
        </w:rPr>
        <w:t>.</w:t>
      </w:r>
    </w:p>
    <w:p w14:paraId="57C3C78E" w14:textId="0E6D2366" w:rsidR="00CC04BF" w:rsidRPr="00CC04BF" w:rsidRDefault="00CC04BF" w:rsidP="00CC04BF">
      <w:pPr>
        <w:rPr>
          <w:rFonts w:ascii="Palatino Linotype" w:hAnsi="Palatino Linotype"/>
          <w:i/>
          <w:iCs/>
          <w:sz w:val="20"/>
          <w:szCs w:val="20"/>
        </w:rPr>
      </w:pPr>
      <w:r w:rsidRPr="00CC04BF">
        <w:rPr>
          <w:noProof/>
        </w:rPr>
        <w:drawing>
          <wp:inline distT="0" distB="0" distL="0" distR="0" wp14:anchorId="0BF3AC7E" wp14:editId="7576840A">
            <wp:extent cx="5760720" cy="360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880C" w14:textId="77777777" w:rsidR="00CC04BF" w:rsidRDefault="00CC04BF" w:rsidP="00CC04BF">
      <w:pPr>
        <w:spacing w:after="0" w:line="240" w:lineRule="auto"/>
        <w:rPr>
          <w:rFonts w:ascii="Palatino Linotype" w:hAnsi="Palatino Linotype"/>
          <w:b/>
          <w:bCs/>
          <w:i/>
          <w:iCs/>
          <w:sz w:val="21"/>
          <w:szCs w:val="21"/>
        </w:rPr>
      </w:pPr>
    </w:p>
    <w:p w14:paraId="57670569" w14:textId="0F6C2CF6" w:rsidR="00CC04BF" w:rsidRDefault="00CC04BF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Antwoord</w:t>
      </w:r>
    </w:p>
    <w:p w14:paraId="5E72E4DA" w14:textId="134370C0" w:rsidR="00CC04BF" w:rsidRDefault="00CC04BF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 datum van 28 september 2021 als aanmaakdatum voor het besluit van 21 juli 2020 is als volgt te verklaren. </w:t>
      </w:r>
    </w:p>
    <w:p w14:paraId="1D492D6D" w14:textId="4D8F21C0" w:rsidR="00CC04BF" w:rsidRDefault="00ED1FEB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Nadat een </w:t>
      </w:r>
      <w:r w:rsidR="00CC04BF">
        <w:rPr>
          <w:rFonts w:ascii="Palatino Linotype" w:hAnsi="Palatino Linotype"/>
          <w:sz w:val="21"/>
          <w:szCs w:val="21"/>
        </w:rPr>
        <w:t>besluit definitief</w:t>
      </w:r>
      <w:r>
        <w:rPr>
          <w:rFonts w:ascii="Palatino Linotype" w:hAnsi="Palatino Linotype"/>
          <w:sz w:val="21"/>
          <w:szCs w:val="21"/>
        </w:rPr>
        <w:t xml:space="preserve"> is genomen, wordt het</w:t>
      </w:r>
      <w:r w:rsidR="00CC04BF">
        <w:rPr>
          <w:rFonts w:ascii="Palatino Linotype" w:hAnsi="Palatino Linotype"/>
          <w:sz w:val="21"/>
          <w:szCs w:val="21"/>
        </w:rPr>
        <w:t xml:space="preserve"> gearchiveerd en kan het besluit niet meer aangepast worden. Ook is het dan niet meer mogelijk om via </w:t>
      </w:r>
      <w:r>
        <w:rPr>
          <w:rFonts w:ascii="Palatino Linotype" w:hAnsi="Palatino Linotype"/>
          <w:sz w:val="21"/>
          <w:szCs w:val="21"/>
        </w:rPr>
        <w:t xml:space="preserve">de door de gemeente gebruikte systemen, </w:t>
      </w:r>
      <w:r w:rsidR="00CC04BF">
        <w:rPr>
          <w:rFonts w:ascii="Palatino Linotype" w:hAnsi="Palatino Linotype"/>
          <w:sz w:val="21"/>
          <w:szCs w:val="21"/>
        </w:rPr>
        <w:t>Outlook</w:t>
      </w:r>
      <w:r w:rsidR="00F16565">
        <w:rPr>
          <w:rFonts w:ascii="Palatino Linotype" w:hAnsi="Palatino Linotype"/>
          <w:sz w:val="21"/>
          <w:szCs w:val="21"/>
        </w:rPr>
        <w:t>/</w:t>
      </w:r>
      <w:r w:rsidR="00CC04BF">
        <w:rPr>
          <w:rFonts w:ascii="Palatino Linotype" w:hAnsi="Palatino Linotype"/>
          <w:sz w:val="21"/>
          <w:szCs w:val="21"/>
        </w:rPr>
        <w:t>Alfresco</w:t>
      </w:r>
      <w:r>
        <w:rPr>
          <w:rFonts w:ascii="Palatino Linotype" w:hAnsi="Palatino Linotype"/>
          <w:sz w:val="21"/>
          <w:szCs w:val="21"/>
        </w:rPr>
        <w:t>,</w:t>
      </w:r>
      <w:r w:rsidR="00CC04BF">
        <w:rPr>
          <w:rFonts w:ascii="Palatino Linotype" w:hAnsi="Palatino Linotype"/>
          <w:sz w:val="21"/>
          <w:szCs w:val="21"/>
        </w:rPr>
        <w:t xml:space="preserve"> de zaak op te zoeken en door te sturen. Daarom </w:t>
      </w:r>
      <w:r w:rsidR="00D86388">
        <w:rPr>
          <w:rFonts w:ascii="Palatino Linotype" w:hAnsi="Palatino Linotype"/>
          <w:sz w:val="21"/>
          <w:szCs w:val="21"/>
        </w:rPr>
        <w:t xml:space="preserve">is het besluit (Word-bestand) </w:t>
      </w:r>
      <w:r w:rsidR="00CC04BF">
        <w:rPr>
          <w:rFonts w:ascii="Palatino Linotype" w:hAnsi="Palatino Linotype"/>
          <w:sz w:val="21"/>
          <w:szCs w:val="21"/>
        </w:rPr>
        <w:t xml:space="preserve">vanuit </w:t>
      </w:r>
      <w:r w:rsidR="001562F6">
        <w:rPr>
          <w:rFonts w:ascii="Palatino Linotype" w:hAnsi="Palatino Linotype"/>
          <w:sz w:val="21"/>
          <w:szCs w:val="21"/>
        </w:rPr>
        <w:t>z</w:t>
      </w:r>
      <w:r w:rsidR="005F6406">
        <w:rPr>
          <w:rFonts w:ascii="Palatino Linotype" w:hAnsi="Palatino Linotype"/>
          <w:sz w:val="21"/>
          <w:szCs w:val="21"/>
        </w:rPr>
        <w:t>aaksysteem</w:t>
      </w:r>
      <w:r w:rsidR="00CC04BF">
        <w:rPr>
          <w:rFonts w:ascii="Palatino Linotype" w:hAnsi="Palatino Linotype"/>
          <w:sz w:val="21"/>
          <w:szCs w:val="21"/>
        </w:rPr>
        <w:t xml:space="preserve"> geopend en</w:t>
      </w:r>
      <w:r w:rsidR="00A6519D">
        <w:rPr>
          <w:rFonts w:ascii="Palatino Linotype" w:hAnsi="Palatino Linotype"/>
          <w:sz w:val="21"/>
          <w:szCs w:val="21"/>
        </w:rPr>
        <w:t xml:space="preserve"> ongewijzigd als PDF opgeslagen op de interne schijf en vanuit daar gemaild naar </w:t>
      </w:r>
      <w:r>
        <w:rPr>
          <w:rFonts w:ascii="Palatino Linotype" w:hAnsi="Palatino Linotype"/>
          <w:sz w:val="21"/>
          <w:szCs w:val="21"/>
        </w:rPr>
        <w:t xml:space="preserve">de griffier </w:t>
      </w:r>
      <w:r w:rsidR="00A6519D">
        <w:rPr>
          <w:rFonts w:ascii="Palatino Linotype" w:hAnsi="Palatino Linotype"/>
          <w:sz w:val="21"/>
          <w:szCs w:val="21"/>
        </w:rPr>
        <w:t>om ter beschikking te stellen aan mevrouw Hensbergen</w:t>
      </w:r>
      <w:r>
        <w:rPr>
          <w:rFonts w:ascii="Palatino Linotype" w:hAnsi="Palatino Linotype"/>
          <w:sz w:val="21"/>
          <w:szCs w:val="21"/>
        </w:rPr>
        <w:t xml:space="preserve"> van BVHLokaal</w:t>
      </w:r>
      <w:r w:rsidR="00A6519D">
        <w:rPr>
          <w:rFonts w:ascii="Palatino Linotype" w:hAnsi="Palatino Linotype"/>
          <w:sz w:val="21"/>
          <w:szCs w:val="21"/>
        </w:rPr>
        <w:t>. 28 september is derhalve de datum</w:t>
      </w:r>
      <w:r w:rsidR="00D86388">
        <w:rPr>
          <w:rFonts w:ascii="Palatino Linotype" w:hAnsi="Palatino Linotype"/>
          <w:sz w:val="21"/>
          <w:szCs w:val="21"/>
        </w:rPr>
        <w:t xml:space="preserve"> dat</w:t>
      </w:r>
      <w:r w:rsidR="00A6519D">
        <w:rPr>
          <w:rFonts w:ascii="Palatino Linotype" w:hAnsi="Palatino Linotype"/>
          <w:sz w:val="21"/>
          <w:szCs w:val="21"/>
        </w:rPr>
        <w:t xml:space="preserve"> het besluit ongewijzigd vanuit het </w:t>
      </w:r>
      <w:r w:rsidR="001562F6">
        <w:rPr>
          <w:rFonts w:ascii="Palatino Linotype" w:hAnsi="Palatino Linotype"/>
          <w:sz w:val="21"/>
          <w:szCs w:val="21"/>
        </w:rPr>
        <w:t>z</w:t>
      </w:r>
      <w:r w:rsidR="00A6519D">
        <w:rPr>
          <w:rFonts w:ascii="Palatino Linotype" w:hAnsi="Palatino Linotype"/>
          <w:sz w:val="21"/>
          <w:szCs w:val="21"/>
        </w:rPr>
        <w:t xml:space="preserve">aakysteem op de interne schijf </w:t>
      </w:r>
      <w:r w:rsidR="00D86388">
        <w:rPr>
          <w:rFonts w:ascii="Palatino Linotype" w:hAnsi="Palatino Linotype"/>
          <w:sz w:val="21"/>
          <w:szCs w:val="21"/>
        </w:rPr>
        <w:t>is</w:t>
      </w:r>
      <w:r w:rsidR="00A6519D">
        <w:rPr>
          <w:rFonts w:ascii="Palatino Linotype" w:hAnsi="Palatino Linotype"/>
          <w:sz w:val="21"/>
          <w:szCs w:val="21"/>
        </w:rPr>
        <w:t xml:space="preserve"> opgeslagen</w:t>
      </w:r>
      <w:r w:rsidR="00D86388">
        <w:rPr>
          <w:rFonts w:ascii="Palatino Linotype" w:hAnsi="Palatino Linotype"/>
          <w:sz w:val="21"/>
          <w:szCs w:val="21"/>
        </w:rPr>
        <w:t xml:space="preserve"> (en van Word bestand omgezet naar PDF bestand)</w:t>
      </w:r>
      <w:r w:rsidR="00A6519D">
        <w:rPr>
          <w:rFonts w:ascii="Palatino Linotype" w:hAnsi="Palatino Linotype"/>
          <w:sz w:val="21"/>
          <w:szCs w:val="21"/>
        </w:rPr>
        <w:t xml:space="preserve">. </w:t>
      </w:r>
    </w:p>
    <w:p w14:paraId="5A9C58B1" w14:textId="7CCCE508" w:rsidR="00A6519D" w:rsidRDefault="00ED1FEB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Dit is tevens telefonisch aan mevrouw Hensbergen uitgelegd. Tijdens dit telefoongesprek is het gearchiveerde besluit</w:t>
      </w:r>
      <w:r w:rsidR="00A6519D">
        <w:rPr>
          <w:rFonts w:ascii="Palatino Linotype" w:hAnsi="Palatino Linotype"/>
          <w:sz w:val="21"/>
          <w:szCs w:val="21"/>
        </w:rPr>
        <w:t xml:space="preserve"> geopend in het </w:t>
      </w:r>
      <w:r w:rsidR="001562F6">
        <w:rPr>
          <w:rFonts w:ascii="Palatino Linotype" w:hAnsi="Palatino Linotype"/>
          <w:sz w:val="21"/>
          <w:szCs w:val="21"/>
        </w:rPr>
        <w:t>z</w:t>
      </w:r>
      <w:r w:rsidR="00A6519D">
        <w:rPr>
          <w:rFonts w:ascii="Palatino Linotype" w:hAnsi="Palatino Linotype"/>
          <w:sz w:val="21"/>
          <w:szCs w:val="21"/>
        </w:rPr>
        <w:t>aaksysteem</w:t>
      </w:r>
      <w:r>
        <w:rPr>
          <w:rFonts w:ascii="Palatino Linotype" w:hAnsi="Palatino Linotype"/>
          <w:sz w:val="21"/>
          <w:szCs w:val="21"/>
        </w:rPr>
        <w:t xml:space="preserve"> en is dit bestand </w:t>
      </w:r>
      <w:r w:rsidR="00A6519D">
        <w:rPr>
          <w:rFonts w:ascii="Palatino Linotype" w:hAnsi="Palatino Linotype"/>
          <w:sz w:val="21"/>
          <w:szCs w:val="21"/>
        </w:rPr>
        <w:t xml:space="preserve">rechtstreeks </w:t>
      </w:r>
      <w:r>
        <w:rPr>
          <w:rFonts w:ascii="Palatino Linotype" w:hAnsi="Palatino Linotype"/>
          <w:sz w:val="21"/>
          <w:szCs w:val="21"/>
        </w:rPr>
        <w:t xml:space="preserve">vanuit het </w:t>
      </w:r>
      <w:r w:rsidR="001562F6">
        <w:rPr>
          <w:rFonts w:ascii="Palatino Linotype" w:hAnsi="Palatino Linotype"/>
          <w:sz w:val="21"/>
          <w:szCs w:val="21"/>
        </w:rPr>
        <w:t>z</w:t>
      </w:r>
      <w:r>
        <w:rPr>
          <w:rFonts w:ascii="Palatino Linotype" w:hAnsi="Palatino Linotype"/>
          <w:sz w:val="21"/>
          <w:szCs w:val="21"/>
        </w:rPr>
        <w:t xml:space="preserve">aaksysteem met mevrouw Hensbergen </w:t>
      </w:r>
      <w:r w:rsidR="00A6519D">
        <w:rPr>
          <w:rFonts w:ascii="Palatino Linotype" w:hAnsi="Palatino Linotype"/>
          <w:sz w:val="21"/>
          <w:szCs w:val="21"/>
        </w:rPr>
        <w:t>gedeeld. Daar</w:t>
      </w:r>
      <w:r>
        <w:rPr>
          <w:rFonts w:ascii="Palatino Linotype" w:hAnsi="Palatino Linotype"/>
          <w:sz w:val="21"/>
          <w:szCs w:val="21"/>
        </w:rPr>
        <w:t>bij is uitgelegd waar zij kan zien dat het bestand niet meer is gewijzigd na</w:t>
      </w:r>
      <w:r w:rsidR="00A6519D">
        <w:rPr>
          <w:rFonts w:ascii="Palatino Linotype" w:hAnsi="Palatino Linotype"/>
          <w:sz w:val="21"/>
          <w:szCs w:val="21"/>
        </w:rPr>
        <w:t xml:space="preserve"> 15 juli 2020. </w:t>
      </w:r>
      <w:r>
        <w:rPr>
          <w:rFonts w:ascii="Palatino Linotype" w:hAnsi="Palatino Linotype"/>
          <w:sz w:val="21"/>
          <w:szCs w:val="21"/>
        </w:rPr>
        <w:t xml:space="preserve">Tevens </w:t>
      </w:r>
      <w:r w:rsidR="00EB3CCB">
        <w:rPr>
          <w:rFonts w:ascii="Palatino Linotype" w:hAnsi="Palatino Linotype"/>
          <w:sz w:val="21"/>
          <w:szCs w:val="21"/>
        </w:rPr>
        <w:t>is een foto</w:t>
      </w:r>
      <w:r>
        <w:rPr>
          <w:rFonts w:ascii="Palatino Linotype" w:hAnsi="Palatino Linotype"/>
          <w:sz w:val="21"/>
          <w:szCs w:val="21"/>
        </w:rPr>
        <w:t xml:space="preserve"> van het beeldscherm gedeeld via Whatsapp</w:t>
      </w:r>
      <w:r w:rsidR="00EB3CCB">
        <w:rPr>
          <w:rFonts w:ascii="Palatino Linotype" w:hAnsi="Palatino Linotype"/>
          <w:sz w:val="21"/>
          <w:szCs w:val="21"/>
        </w:rPr>
        <w:t xml:space="preserve"> (zie hieronder)</w:t>
      </w:r>
      <w:r>
        <w:rPr>
          <w:rFonts w:ascii="Palatino Linotype" w:hAnsi="Palatino Linotype"/>
          <w:sz w:val="21"/>
          <w:szCs w:val="21"/>
        </w:rPr>
        <w:t>.</w:t>
      </w:r>
    </w:p>
    <w:p w14:paraId="5DDAF5EC" w14:textId="52159E8F" w:rsidR="008136F7" w:rsidRDefault="008136F7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noProof/>
          <w:sz w:val="21"/>
          <w:szCs w:val="21"/>
        </w:rPr>
        <w:lastRenderedPageBreak/>
        <w:drawing>
          <wp:inline distT="0" distB="0" distL="0" distR="0" wp14:anchorId="78415A98" wp14:editId="2D4884A6">
            <wp:extent cx="5749925" cy="4850130"/>
            <wp:effectExtent l="0" t="0" r="317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C870" w14:textId="77777777" w:rsidR="00F665D1" w:rsidRDefault="00F665D1" w:rsidP="00CC04BF">
      <w:pPr>
        <w:spacing w:after="0" w:line="240" w:lineRule="auto"/>
        <w:rPr>
          <w:rFonts w:ascii="Palatino Linotype" w:hAnsi="Palatino Linotype"/>
          <w:sz w:val="21"/>
          <w:szCs w:val="21"/>
        </w:rPr>
      </w:pPr>
    </w:p>
    <w:p w14:paraId="1667362E" w14:textId="5EB65427" w:rsidR="00A6519D" w:rsidRPr="00F16565" w:rsidRDefault="00F16565" w:rsidP="00CC04BF">
      <w:pPr>
        <w:spacing w:after="0" w:line="240" w:lineRule="auto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Marjan Oomens- jurist Vastgoed, team Omgevingsontwikkeling</w:t>
      </w:r>
    </w:p>
    <w:sectPr w:rsidR="00A6519D" w:rsidRPr="00F1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F"/>
    <w:rsid w:val="001562F6"/>
    <w:rsid w:val="00234988"/>
    <w:rsid w:val="002B6857"/>
    <w:rsid w:val="004E01F0"/>
    <w:rsid w:val="005F6406"/>
    <w:rsid w:val="0063173D"/>
    <w:rsid w:val="008136F7"/>
    <w:rsid w:val="00A252F5"/>
    <w:rsid w:val="00A31AA0"/>
    <w:rsid w:val="00A6519D"/>
    <w:rsid w:val="00CC04BF"/>
    <w:rsid w:val="00D86388"/>
    <w:rsid w:val="00EB3CCB"/>
    <w:rsid w:val="00ED1FEB"/>
    <w:rsid w:val="00F16565"/>
    <w:rsid w:val="00F665D1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FA1E"/>
  <w15:chartTrackingRefBased/>
  <w15:docId w15:val="{CE15DC01-1304-4B28-9824-B6BAF44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Utrecht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Oomens</dc:creator>
  <cp:keywords/>
  <dc:description/>
  <cp:lastModifiedBy>Marjan Oomens</cp:lastModifiedBy>
  <cp:revision>11</cp:revision>
  <dcterms:created xsi:type="dcterms:W3CDTF">2021-12-18T14:38:00Z</dcterms:created>
  <dcterms:modified xsi:type="dcterms:W3CDTF">2021-12-21T09:08:00Z</dcterms:modified>
</cp:coreProperties>
</file>