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1272" w14:textId="57F60B21" w:rsidR="00D55201" w:rsidRPr="00E15F7E" w:rsidRDefault="00D55201" w:rsidP="00463F0D">
      <w:pPr>
        <w:jc w:val="center"/>
        <w:rPr>
          <w:b/>
          <w:bCs/>
          <w:color w:val="000000" w:themeColor="text1"/>
        </w:rPr>
      </w:pPr>
    </w:p>
    <w:p w14:paraId="2C4F76A2" w14:textId="6E7466AD" w:rsidR="00CC1474" w:rsidRPr="00E15F7E" w:rsidRDefault="00463F0D" w:rsidP="00463F0D">
      <w:pPr>
        <w:jc w:val="center"/>
        <w:rPr>
          <w:b/>
          <w:bCs/>
          <w:color w:val="000000" w:themeColor="text1"/>
        </w:rPr>
      </w:pPr>
      <w:r w:rsidRPr="00E15F7E">
        <w:rPr>
          <w:b/>
          <w:bCs/>
          <w:color w:val="000000" w:themeColor="text1"/>
        </w:rPr>
        <w:t>2021-05-1</w:t>
      </w:r>
      <w:r w:rsidR="00FD05DF">
        <w:rPr>
          <w:b/>
          <w:bCs/>
          <w:color w:val="000000" w:themeColor="text1"/>
        </w:rPr>
        <w:t>6</w:t>
      </w:r>
      <w:r w:rsidRPr="00E15F7E">
        <w:rPr>
          <w:b/>
          <w:bCs/>
          <w:color w:val="000000" w:themeColor="text1"/>
        </w:rPr>
        <w:t xml:space="preserve"> </w:t>
      </w:r>
      <w:r w:rsidR="00202AD2">
        <w:rPr>
          <w:b/>
          <w:bCs/>
          <w:color w:val="000000" w:themeColor="text1"/>
        </w:rPr>
        <w:t>Onderzoek Aankoop ‘De Twee Marken’</w:t>
      </w:r>
    </w:p>
    <w:p w14:paraId="7299CF82" w14:textId="654440F0" w:rsidR="00463F0D" w:rsidRPr="00E15F7E" w:rsidRDefault="00463F0D">
      <w:pPr>
        <w:jc w:val="center"/>
        <w:rPr>
          <w:color w:val="000000" w:themeColor="text1"/>
        </w:rPr>
      </w:pPr>
    </w:p>
    <w:p w14:paraId="067C1BBF" w14:textId="56F0734A" w:rsidR="00463F0D" w:rsidRPr="001C3893" w:rsidRDefault="00463F0D" w:rsidP="00463F0D">
      <w:pPr>
        <w:rPr>
          <w:color w:val="000000" w:themeColor="text1"/>
          <w:sz w:val="22"/>
          <w:szCs w:val="22"/>
        </w:rPr>
      </w:pPr>
      <w:r w:rsidRPr="001C3893">
        <w:rPr>
          <w:color w:val="000000" w:themeColor="text1"/>
          <w:sz w:val="22"/>
          <w:szCs w:val="22"/>
        </w:rPr>
        <w:t>Geachte collega raads- en commissieleden,</w:t>
      </w:r>
    </w:p>
    <w:p w14:paraId="6183D53E" w14:textId="199892ED" w:rsidR="00202AD2" w:rsidRPr="001C3893" w:rsidRDefault="00202AD2" w:rsidP="00463F0D">
      <w:pPr>
        <w:rPr>
          <w:color w:val="000000" w:themeColor="text1"/>
          <w:sz w:val="22"/>
          <w:szCs w:val="22"/>
        </w:rPr>
      </w:pPr>
    </w:p>
    <w:p w14:paraId="5045AF9B" w14:textId="77329912" w:rsidR="00463F0D" w:rsidRDefault="00202AD2" w:rsidP="00463F0D">
      <w:pPr>
        <w:rPr>
          <w:color w:val="000000" w:themeColor="text1"/>
          <w:sz w:val="22"/>
          <w:szCs w:val="22"/>
        </w:rPr>
      </w:pPr>
      <w:r w:rsidRPr="001C3893">
        <w:rPr>
          <w:color w:val="000000" w:themeColor="text1"/>
          <w:sz w:val="22"/>
          <w:szCs w:val="22"/>
        </w:rPr>
        <w:t>BVHlokaal</w:t>
      </w:r>
      <w:r w:rsidR="001440CF">
        <w:rPr>
          <w:color w:val="000000" w:themeColor="text1"/>
          <w:sz w:val="22"/>
          <w:szCs w:val="22"/>
        </w:rPr>
        <w:t xml:space="preserve"> stelt voor </w:t>
      </w:r>
      <w:r w:rsidRPr="001C3893">
        <w:rPr>
          <w:color w:val="000000" w:themeColor="text1"/>
          <w:sz w:val="22"/>
          <w:szCs w:val="22"/>
        </w:rPr>
        <w:t>een onderzoek naar de aankoop van De Twee Marken</w:t>
      </w:r>
      <w:r w:rsidR="001C3893">
        <w:rPr>
          <w:color w:val="000000" w:themeColor="text1"/>
          <w:sz w:val="22"/>
          <w:szCs w:val="22"/>
        </w:rPr>
        <w:t xml:space="preserve"> </w:t>
      </w:r>
      <w:r w:rsidR="001440CF">
        <w:rPr>
          <w:color w:val="000000" w:themeColor="text1"/>
          <w:sz w:val="22"/>
          <w:szCs w:val="22"/>
        </w:rPr>
        <w:t xml:space="preserve">te </w:t>
      </w:r>
      <w:r w:rsidR="001C3893">
        <w:rPr>
          <w:color w:val="000000" w:themeColor="text1"/>
          <w:sz w:val="22"/>
          <w:szCs w:val="22"/>
        </w:rPr>
        <w:t>laten doen door een onafhankelijke deskundige partij</w:t>
      </w:r>
      <w:r w:rsidR="002D064E">
        <w:rPr>
          <w:color w:val="000000" w:themeColor="text1"/>
          <w:sz w:val="22"/>
          <w:szCs w:val="22"/>
        </w:rPr>
        <w:t xml:space="preserve"> en afspraken </w:t>
      </w:r>
      <w:r w:rsidR="005C3473">
        <w:rPr>
          <w:color w:val="000000" w:themeColor="text1"/>
          <w:sz w:val="22"/>
          <w:szCs w:val="22"/>
        </w:rPr>
        <w:t xml:space="preserve">te </w:t>
      </w:r>
      <w:r w:rsidR="002D064E">
        <w:rPr>
          <w:color w:val="000000" w:themeColor="text1"/>
          <w:sz w:val="22"/>
          <w:szCs w:val="22"/>
        </w:rPr>
        <w:t xml:space="preserve">maken om de overwaarde van De Twee Marken te investeren in de nieuwe dorpsvoorzieningen. </w:t>
      </w:r>
    </w:p>
    <w:p w14:paraId="43ED9CB0" w14:textId="77777777" w:rsidR="001C3893" w:rsidRPr="001C3893" w:rsidRDefault="001C3893" w:rsidP="00463F0D">
      <w:pPr>
        <w:rPr>
          <w:color w:val="000000" w:themeColor="text1"/>
          <w:sz w:val="22"/>
          <w:szCs w:val="22"/>
        </w:rPr>
      </w:pPr>
    </w:p>
    <w:p w14:paraId="6533D5F3" w14:textId="41F45447" w:rsidR="00463F0D" w:rsidRPr="001C3893" w:rsidRDefault="00463F0D" w:rsidP="00463F0D">
      <w:pPr>
        <w:rPr>
          <w:color w:val="000000" w:themeColor="text1"/>
          <w:sz w:val="22"/>
          <w:szCs w:val="22"/>
        </w:rPr>
      </w:pPr>
      <w:r w:rsidRPr="001C3893">
        <w:rPr>
          <w:color w:val="000000" w:themeColor="text1"/>
          <w:sz w:val="22"/>
          <w:szCs w:val="22"/>
        </w:rPr>
        <w:t>Het Sociaal Cultureel Centrum ‘De Twee Marken’ is voor inwoners van Maarn en Maarsbergen zeer belangrijk</w:t>
      </w:r>
      <w:r w:rsidR="0070111E" w:rsidRPr="001C3893">
        <w:rPr>
          <w:color w:val="000000" w:themeColor="text1"/>
          <w:sz w:val="22"/>
          <w:szCs w:val="22"/>
        </w:rPr>
        <w:t xml:space="preserve">, </w:t>
      </w:r>
      <w:r w:rsidR="00C50C8C" w:rsidRPr="001C3893">
        <w:rPr>
          <w:color w:val="000000" w:themeColor="text1"/>
          <w:sz w:val="22"/>
          <w:szCs w:val="22"/>
        </w:rPr>
        <w:t xml:space="preserve">omdat </w:t>
      </w:r>
      <w:r w:rsidR="00D6193A" w:rsidRPr="001C3893">
        <w:rPr>
          <w:color w:val="000000" w:themeColor="text1"/>
          <w:sz w:val="22"/>
          <w:szCs w:val="22"/>
        </w:rPr>
        <w:t xml:space="preserve">het </w:t>
      </w:r>
      <w:r w:rsidR="00C50C8C" w:rsidRPr="001C3893">
        <w:rPr>
          <w:color w:val="000000" w:themeColor="text1"/>
          <w:sz w:val="22"/>
          <w:szCs w:val="22"/>
        </w:rPr>
        <w:t xml:space="preserve">bepalend is voor de vitaliteit van de dorpen. </w:t>
      </w:r>
      <w:r w:rsidRPr="001C3893">
        <w:rPr>
          <w:color w:val="000000" w:themeColor="text1"/>
          <w:sz w:val="22"/>
          <w:szCs w:val="22"/>
        </w:rPr>
        <w:t xml:space="preserve"> De totstandkoming is voor een belangrijk deel gefinancierd met privé geld van inwoners</w:t>
      </w:r>
      <w:r w:rsidR="008D3748" w:rsidRPr="001C3893">
        <w:rPr>
          <w:color w:val="000000" w:themeColor="text1"/>
          <w:sz w:val="22"/>
          <w:szCs w:val="22"/>
        </w:rPr>
        <w:t>.</w:t>
      </w:r>
      <w:r w:rsidR="000830C7" w:rsidRPr="001C3893">
        <w:rPr>
          <w:color w:val="000000" w:themeColor="text1"/>
          <w:sz w:val="22"/>
          <w:szCs w:val="22"/>
        </w:rPr>
        <w:t xml:space="preserve"> </w:t>
      </w:r>
    </w:p>
    <w:p w14:paraId="38DCFFC1" w14:textId="214C7906" w:rsidR="00463F0D" w:rsidRPr="001C3893" w:rsidRDefault="00463F0D" w:rsidP="00463F0D">
      <w:pPr>
        <w:rPr>
          <w:color w:val="000000" w:themeColor="text1"/>
          <w:sz w:val="22"/>
          <w:szCs w:val="22"/>
        </w:rPr>
      </w:pPr>
      <w:r w:rsidRPr="001C3893">
        <w:rPr>
          <w:color w:val="000000" w:themeColor="text1"/>
          <w:sz w:val="22"/>
          <w:szCs w:val="22"/>
        </w:rPr>
        <w:t xml:space="preserve">Inwoners hebben </w:t>
      </w:r>
      <w:r w:rsidR="000830C7" w:rsidRPr="001C3893">
        <w:rPr>
          <w:color w:val="000000" w:themeColor="text1"/>
          <w:sz w:val="22"/>
          <w:szCs w:val="22"/>
        </w:rPr>
        <w:t xml:space="preserve">niet alleen </w:t>
      </w:r>
      <w:r w:rsidRPr="001C3893">
        <w:rPr>
          <w:color w:val="000000" w:themeColor="text1"/>
          <w:sz w:val="22"/>
          <w:szCs w:val="22"/>
        </w:rPr>
        <w:t>recht o</w:t>
      </w:r>
      <w:r w:rsidR="000830C7" w:rsidRPr="001C3893">
        <w:rPr>
          <w:color w:val="000000" w:themeColor="text1"/>
          <w:sz w:val="22"/>
          <w:szCs w:val="22"/>
        </w:rPr>
        <w:t>m</w:t>
      </w:r>
      <w:r w:rsidRPr="001C3893">
        <w:rPr>
          <w:color w:val="000000" w:themeColor="text1"/>
          <w:sz w:val="22"/>
          <w:szCs w:val="22"/>
        </w:rPr>
        <w:t xml:space="preserve"> te weten hoe de gemeente met hun ‘dorpshuis’ omgaat/ is omgegaan</w:t>
      </w:r>
      <w:r w:rsidR="000830C7" w:rsidRPr="001C3893">
        <w:rPr>
          <w:color w:val="000000" w:themeColor="text1"/>
          <w:sz w:val="22"/>
          <w:szCs w:val="22"/>
        </w:rPr>
        <w:t>, maar</w:t>
      </w:r>
      <w:r w:rsidR="009005E0" w:rsidRPr="001C3893">
        <w:rPr>
          <w:color w:val="000000" w:themeColor="text1"/>
          <w:sz w:val="22"/>
          <w:szCs w:val="22"/>
        </w:rPr>
        <w:t xml:space="preserve"> hebben </w:t>
      </w:r>
      <w:r w:rsidR="000830C7" w:rsidRPr="001C3893">
        <w:rPr>
          <w:color w:val="000000" w:themeColor="text1"/>
          <w:sz w:val="22"/>
          <w:szCs w:val="22"/>
        </w:rPr>
        <w:t xml:space="preserve">ook </w:t>
      </w:r>
      <w:r w:rsidR="009005E0" w:rsidRPr="001C3893">
        <w:rPr>
          <w:color w:val="000000" w:themeColor="text1"/>
          <w:sz w:val="22"/>
          <w:szCs w:val="22"/>
        </w:rPr>
        <w:t xml:space="preserve">het </w:t>
      </w:r>
      <w:r w:rsidR="000830C7" w:rsidRPr="001C3893">
        <w:rPr>
          <w:color w:val="000000" w:themeColor="text1"/>
          <w:sz w:val="22"/>
          <w:szCs w:val="22"/>
        </w:rPr>
        <w:t>recht om mee te praten, mee te denken en gezamenlijk tot een toekomstige invulling te komen</w:t>
      </w:r>
      <w:r w:rsidRPr="001C3893">
        <w:rPr>
          <w:color w:val="000000" w:themeColor="text1"/>
          <w:sz w:val="22"/>
          <w:szCs w:val="22"/>
        </w:rPr>
        <w:t>.</w:t>
      </w:r>
    </w:p>
    <w:p w14:paraId="387AABCF" w14:textId="5F0921DD" w:rsidR="00463F0D" w:rsidRPr="001C3893" w:rsidRDefault="00463F0D" w:rsidP="00463F0D">
      <w:pPr>
        <w:rPr>
          <w:color w:val="000000" w:themeColor="text1"/>
          <w:sz w:val="22"/>
          <w:szCs w:val="22"/>
        </w:rPr>
      </w:pPr>
    </w:p>
    <w:p w14:paraId="65885173" w14:textId="71BD850E" w:rsidR="00174AD3" w:rsidRPr="001C3893" w:rsidRDefault="000830C7" w:rsidP="00463F0D">
      <w:pPr>
        <w:rPr>
          <w:color w:val="000000" w:themeColor="text1"/>
          <w:sz w:val="22"/>
          <w:szCs w:val="22"/>
        </w:rPr>
      </w:pPr>
      <w:r w:rsidRPr="001C3893">
        <w:rPr>
          <w:color w:val="000000" w:themeColor="text1"/>
          <w:sz w:val="22"/>
          <w:szCs w:val="22"/>
        </w:rPr>
        <w:t xml:space="preserve">Inmiddels </w:t>
      </w:r>
      <w:r w:rsidR="001D009C" w:rsidRPr="001C3893">
        <w:rPr>
          <w:color w:val="000000" w:themeColor="text1"/>
          <w:sz w:val="22"/>
          <w:szCs w:val="22"/>
        </w:rPr>
        <w:t xml:space="preserve">is </w:t>
      </w:r>
      <w:r w:rsidRPr="001C3893">
        <w:rPr>
          <w:color w:val="000000" w:themeColor="text1"/>
          <w:sz w:val="22"/>
          <w:szCs w:val="22"/>
        </w:rPr>
        <w:t>‘De Twee Marken</w:t>
      </w:r>
      <w:r w:rsidR="001D009C" w:rsidRPr="001C3893">
        <w:rPr>
          <w:color w:val="000000" w:themeColor="text1"/>
          <w:sz w:val="22"/>
          <w:szCs w:val="22"/>
        </w:rPr>
        <w:t>’</w:t>
      </w:r>
      <w:r w:rsidRPr="001C3893">
        <w:rPr>
          <w:color w:val="000000" w:themeColor="text1"/>
          <w:sz w:val="22"/>
          <w:szCs w:val="22"/>
        </w:rPr>
        <w:t xml:space="preserve"> aangekocht door de gemeente. Opvallend hierbij is dat de gemeente het onroerend goed niet op </w:t>
      </w:r>
      <w:r w:rsidR="00D35D4F" w:rsidRPr="001C3893">
        <w:rPr>
          <w:color w:val="000000" w:themeColor="text1"/>
          <w:sz w:val="22"/>
          <w:szCs w:val="22"/>
        </w:rPr>
        <w:t xml:space="preserve">basis van </w:t>
      </w:r>
      <w:r w:rsidRPr="001C3893">
        <w:rPr>
          <w:color w:val="000000" w:themeColor="text1"/>
          <w:sz w:val="22"/>
          <w:szCs w:val="22"/>
        </w:rPr>
        <w:t>marktwaarde heeft gekocht</w:t>
      </w:r>
      <w:r w:rsidR="00D35D4F" w:rsidRPr="001C3893">
        <w:rPr>
          <w:color w:val="000000" w:themeColor="text1"/>
          <w:sz w:val="22"/>
          <w:szCs w:val="22"/>
        </w:rPr>
        <w:t>.</w:t>
      </w:r>
      <w:r w:rsidR="00850D03" w:rsidRPr="001C3893">
        <w:rPr>
          <w:color w:val="000000" w:themeColor="text1"/>
          <w:sz w:val="22"/>
          <w:szCs w:val="22"/>
        </w:rPr>
        <w:t xml:space="preserve"> De overdracht heeft zelfs</w:t>
      </w:r>
      <w:r w:rsidRPr="001C3893">
        <w:rPr>
          <w:color w:val="000000" w:themeColor="text1"/>
          <w:sz w:val="22"/>
          <w:szCs w:val="22"/>
        </w:rPr>
        <w:t xml:space="preserve"> ver onder </w:t>
      </w:r>
      <w:r w:rsidR="00202AD2" w:rsidRPr="001C3893">
        <w:rPr>
          <w:color w:val="000000" w:themeColor="text1"/>
          <w:sz w:val="22"/>
          <w:szCs w:val="22"/>
        </w:rPr>
        <w:t xml:space="preserve">de </w:t>
      </w:r>
      <w:r w:rsidRPr="001C3893">
        <w:rPr>
          <w:color w:val="000000" w:themeColor="text1"/>
          <w:sz w:val="22"/>
          <w:szCs w:val="22"/>
        </w:rPr>
        <w:t>WOZ</w:t>
      </w:r>
      <w:r w:rsidR="005C3473">
        <w:rPr>
          <w:color w:val="000000" w:themeColor="text1"/>
          <w:sz w:val="22"/>
          <w:szCs w:val="22"/>
        </w:rPr>
        <w:t>-waarde</w:t>
      </w:r>
      <w:r w:rsidR="00BE1669" w:rsidRPr="001C3893">
        <w:rPr>
          <w:color w:val="000000" w:themeColor="text1"/>
          <w:sz w:val="22"/>
          <w:szCs w:val="22"/>
        </w:rPr>
        <w:t xml:space="preserve"> </w:t>
      </w:r>
      <w:r w:rsidRPr="001C3893">
        <w:rPr>
          <w:color w:val="000000" w:themeColor="text1"/>
          <w:sz w:val="22"/>
          <w:szCs w:val="22"/>
        </w:rPr>
        <w:t xml:space="preserve">plaatsgevonden. Op deze manier heeft de gemeente </w:t>
      </w:r>
      <w:r w:rsidR="00BE1669" w:rsidRPr="001C3893">
        <w:rPr>
          <w:color w:val="000000" w:themeColor="text1"/>
          <w:sz w:val="22"/>
          <w:szCs w:val="22"/>
        </w:rPr>
        <w:t xml:space="preserve">zich </w:t>
      </w:r>
      <w:r w:rsidRPr="001C3893">
        <w:rPr>
          <w:color w:val="000000" w:themeColor="text1"/>
          <w:sz w:val="22"/>
          <w:szCs w:val="22"/>
        </w:rPr>
        <w:t xml:space="preserve">minstens 3,3 miljoen </w:t>
      </w:r>
      <w:r w:rsidR="002D064E">
        <w:rPr>
          <w:color w:val="000000" w:themeColor="text1"/>
          <w:sz w:val="22"/>
          <w:szCs w:val="22"/>
        </w:rPr>
        <w:t xml:space="preserve">(dit bedrag is hoger na herbestemming) </w:t>
      </w:r>
      <w:r w:rsidRPr="001C3893">
        <w:rPr>
          <w:color w:val="000000" w:themeColor="text1"/>
          <w:sz w:val="22"/>
          <w:szCs w:val="22"/>
        </w:rPr>
        <w:t>aan gemeenschapsgeld</w:t>
      </w:r>
      <w:r w:rsidR="00174AD3" w:rsidRPr="001C3893">
        <w:rPr>
          <w:color w:val="000000" w:themeColor="text1"/>
          <w:sz w:val="22"/>
          <w:szCs w:val="22"/>
        </w:rPr>
        <w:t>/ geld van inwoner</w:t>
      </w:r>
      <w:r w:rsidR="00BE1669" w:rsidRPr="001C3893">
        <w:rPr>
          <w:color w:val="000000" w:themeColor="text1"/>
          <w:sz w:val="22"/>
          <w:szCs w:val="22"/>
        </w:rPr>
        <w:t xml:space="preserve">s </w:t>
      </w:r>
      <w:r w:rsidR="00174AD3" w:rsidRPr="001C3893">
        <w:rPr>
          <w:color w:val="000000" w:themeColor="text1"/>
          <w:sz w:val="22"/>
          <w:szCs w:val="22"/>
        </w:rPr>
        <w:t xml:space="preserve">van Maarn </w:t>
      </w:r>
      <w:r w:rsidRPr="001C3893">
        <w:rPr>
          <w:color w:val="000000" w:themeColor="text1"/>
          <w:sz w:val="22"/>
          <w:szCs w:val="22"/>
        </w:rPr>
        <w:t>toegeëigend</w:t>
      </w:r>
      <w:r w:rsidR="002D064E">
        <w:rPr>
          <w:color w:val="000000" w:themeColor="text1"/>
          <w:sz w:val="22"/>
          <w:szCs w:val="22"/>
        </w:rPr>
        <w:t xml:space="preserve"> zonder aan te geven, dat dit bedrag wordt geïnvesteerd in de nieuwe dorpsvoorzieningen.</w:t>
      </w:r>
    </w:p>
    <w:p w14:paraId="7C6516C3" w14:textId="587D99F6" w:rsidR="000830C7" w:rsidRPr="001C3893" w:rsidRDefault="000830C7" w:rsidP="00463F0D">
      <w:pPr>
        <w:rPr>
          <w:color w:val="000000" w:themeColor="text1"/>
          <w:sz w:val="22"/>
          <w:szCs w:val="22"/>
        </w:rPr>
      </w:pPr>
      <w:r w:rsidRPr="001C3893">
        <w:rPr>
          <w:color w:val="000000" w:themeColor="text1"/>
          <w:sz w:val="22"/>
          <w:szCs w:val="22"/>
        </w:rPr>
        <w:t>Wat is hier aan de hand?</w:t>
      </w:r>
    </w:p>
    <w:p w14:paraId="6086873E" w14:textId="77777777" w:rsidR="000830C7" w:rsidRPr="001C3893" w:rsidRDefault="000830C7" w:rsidP="00463F0D">
      <w:pPr>
        <w:rPr>
          <w:color w:val="000000" w:themeColor="text1"/>
          <w:sz w:val="22"/>
          <w:szCs w:val="22"/>
        </w:rPr>
      </w:pPr>
    </w:p>
    <w:p w14:paraId="320E48C6" w14:textId="6E963135" w:rsidR="00463F0D" w:rsidRPr="001C3893" w:rsidRDefault="000649BF" w:rsidP="00463F0D">
      <w:pPr>
        <w:rPr>
          <w:color w:val="000000" w:themeColor="text1"/>
          <w:sz w:val="22"/>
          <w:szCs w:val="22"/>
        </w:rPr>
      </w:pPr>
      <w:r w:rsidRPr="001C3893">
        <w:rPr>
          <w:color w:val="000000" w:themeColor="text1"/>
          <w:sz w:val="22"/>
          <w:szCs w:val="22"/>
        </w:rPr>
        <w:t xml:space="preserve">De </w:t>
      </w:r>
      <w:r w:rsidR="00463F0D" w:rsidRPr="001C3893">
        <w:rPr>
          <w:color w:val="000000" w:themeColor="text1"/>
          <w:sz w:val="22"/>
          <w:szCs w:val="22"/>
        </w:rPr>
        <w:t xml:space="preserve">BVHlokaal </w:t>
      </w:r>
      <w:r w:rsidRPr="001C3893">
        <w:rPr>
          <w:color w:val="000000" w:themeColor="text1"/>
          <w:sz w:val="22"/>
          <w:szCs w:val="22"/>
        </w:rPr>
        <w:t>heeft dan ook</w:t>
      </w:r>
      <w:r w:rsidR="00142C02" w:rsidRPr="001C3893">
        <w:rPr>
          <w:color w:val="000000" w:themeColor="text1"/>
          <w:sz w:val="22"/>
          <w:szCs w:val="22"/>
        </w:rPr>
        <w:t xml:space="preserve"> </w:t>
      </w:r>
      <w:r w:rsidR="00463F0D" w:rsidRPr="001C3893">
        <w:rPr>
          <w:color w:val="000000" w:themeColor="text1"/>
          <w:sz w:val="22"/>
          <w:szCs w:val="22"/>
        </w:rPr>
        <w:t xml:space="preserve">art 39 vragen en vervolgvragen </w:t>
      </w:r>
      <w:r w:rsidRPr="001C3893">
        <w:rPr>
          <w:color w:val="000000" w:themeColor="text1"/>
          <w:sz w:val="22"/>
          <w:szCs w:val="22"/>
        </w:rPr>
        <w:t>gesteld</w:t>
      </w:r>
      <w:r w:rsidR="00463F0D" w:rsidRPr="001C3893">
        <w:rPr>
          <w:color w:val="000000" w:themeColor="text1"/>
          <w:sz w:val="22"/>
          <w:szCs w:val="22"/>
        </w:rPr>
        <w:t>. Die vragen en de reactie daarop heeft u al ontva</w:t>
      </w:r>
      <w:r w:rsidR="005C3473">
        <w:rPr>
          <w:color w:val="000000" w:themeColor="text1"/>
          <w:sz w:val="22"/>
          <w:szCs w:val="22"/>
        </w:rPr>
        <w:t xml:space="preserve">ngen. </w:t>
      </w:r>
      <w:r w:rsidR="00463F0D" w:rsidRPr="001C3893">
        <w:rPr>
          <w:color w:val="000000" w:themeColor="text1"/>
          <w:sz w:val="22"/>
          <w:szCs w:val="22"/>
        </w:rPr>
        <w:t>Daarnaast is aan de accountant van de gemeente een aantal vragen gesteld. Die vragen en de reactie van de accountant treft u hierbij aan</w:t>
      </w:r>
      <w:r w:rsidR="00202AD2" w:rsidRPr="001C3893">
        <w:rPr>
          <w:color w:val="000000" w:themeColor="text1"/>
          <w:sz w:val="22"/>
          <w:szCs w:val="22"/>
        </w:rPr>
        <w:t>.</w:t>
      </w:r>
    </w:p>
    <w:p w14:paraId="25CA97E1" w14:textId="68315892" w:rsidR="00463F0D" w:rsidRPr="001C3893" w:rsidRDefault="00463F0D" w:rsidP="00463F0D">
      <w:pPr>
        <w:rPr>
          <w:color w:val="000000" w:themeColor="text1"/>
          <w:sz w:val="22"/>
          <w:szCs w:val="22"/>
        </w:rPr>
      </w:pPr>
    </w:p>
    <w:p w14:paraId="481FBDF8" w14:textId="666AB20C" w:rsidR="00463F0D" w:rsidRPr="001C3893" w:rsidRDefault="00463F0D" w:rsidP="00463F0D">
      <w:pPr>
        <w:rPr>
          <w:color w:val="000000" w:themeColor="text1"/>
          <w:sz w:val="22"/>
          <w:szCs w:val="22"/>
        </w:rPr>
      </w:pPr>
      <w:r w:rsidRPr="001C3893">
        <w:rPr>
          <w:color w:val="000000" w:themeColor="text1"/>
          <w:sz w:val="22"/>
          <w:szCs w:val="22"/>
        </w:rPr>
        <w:t xml:space="preserve">Veel vragen </w:t>
      </w:r>
      <w:r w:rsidR="0009074C" w:rsidRPr="001C3893">
        <w:rPr>
          <w:color w:val="000000" w:themeColor="text1"/>
          <w:sz w:val="22"/>
          <w:szCs w:val="22"/>
        </w:rPr>
        <w:t xml:space="preserve">zijn </w:t>
      </w:r>
      <w:r w:rsidR="005C3473">
        <w:rPr>
          <w:color w:val="000000" w:themeColor="text1"/>
          <w:sz w:val="22"/>
          <w:szCs w:val="22"/>
        </w:rPr>
        <w:t xml:space="preserve">(nog) </w:t>
      </w:r>
      <w:r w:rsidR="0009074C" w:rsidRPr="001C3893">
        <w:rPr>
          <w:color w:val="000000" w:themeColor="text1"/>
          <w:sz w:val="22"/>
          <w:szCs w:val="22"/>
        </w:rPr>
        <w:t>niet beantwoord, waardoor er geen volledige duidelijkheid is. De accountant geeft aan dat de gestelde vragen interessant zijn. Voor nader onderzoek is een vervolgopdracht aan de accountant nodig of er kan b.v. onderzoek gedaan worden door een onafhankelijke deskundige derde partij.</w:t>
      </w:r>
    </w:p>
    <w:p w14:paraId="64502463" w14:textId="7190CB85" w:rsidR="0009074C" w:rsidRPr="001C3893" w:rsidRDefault="0009074C" w:rsidP="00463F0D">
      <w:pPr>
        <w:rPr>
          <w:color w:val="000000" w:themeColor="text1"/>
          <w:sz w:val="22"/>
          <w:szCs w:val="22"/>
        </w:rPr>
      </w:pPr>
    </w:p>
    <w:p w14:paraId="5ADC9A30" w14:textId="28B5C6AC" w:rsidR="0009074C" w:rsidRPr="001C3893" w:rsidRDefault="00DE75A4" w:rsidP="00463F0D">
      <w:pPr>
        <w:rPr>
          <w:color w:val="000000" w:themeColor="text1"/>
          <w:sz w:val="22"/>
          <w:szCs w:val="22"/>
        </w:rPr>
      </w:pPr>
      <w:r w:rsidRPr="001C3893">
        <w:rPr>
          <w:color w:val="000000" w:themeColor="text1"/>
          <w:sz w:val="22"/>
          <w:szCs w:val="22"/>
        </w:rPr>
        <w:t>Wel d</w:t>
      </w:r>
      <w:r w:rsidR="0009074C" w:rsidRPr="001C3893">
        <w:rPr>
          <w:color w:val="000000" w:themeColor="text1"/>
          <w:sz w:val="22"/>
          <w:szCs w:val="22"/>
        </w:rPr>
        <w:t>uidelijk is, dat</w:t>
      </w:r>
      <w:r w:rsidR="00202AD2" w:rsidRPr="001C3893">
        <w:rPr>
          <w:color w:val="000000" w:themeColor="text1"/>
          <w:sz w:val="22"/>
          <w:szCs w:val="22"/>
        </w:rPr>
        <w:t>:</w:t>
      </w:r>
    </w:p>
    <w:p w14:paraId="2DAC8C1B" w14:textId="1321CD5E" w:rsidR="0009074C" w:rsidRPr="001C3893" w:rsidRDefault="00202AD2" w:rsidP="0009074C">
      <w:pPr>
        <w:pStyle w:val="Lijstalinea"/>
        <w:numPr>
          <w:ilvl w:val="0"/>
          <w:numId w:val="1"/>
        </w:numPr>
        <w:rPr>
          <w:color w:val="000000" w:themeColor="text1"/>
          <w:sz w:val="22"/>
          <w:szCs w:val="22"/>
        </w:rPr>
      </w:pPr>
      <w:r w:rsidRPr="001C3893">
        <w:rPr>
          <w:color w:val="000000" w:themeColor="text1"/>
          <w:sz w:val="22"/>
          <w:szCs w:val="22"/>
        </w:rPr>
        <w:t xml:space="preserve">De </w:t>
      </w:r>
      <w:r w:rsidR="0009074C" w:rsidRPr="001C3893">
        <w:rPr>
          <w:color w:val="000000" w:themeColor="text1"/>
          <w:sz w:val="22"/>
          <w:szCs w:val="22"/>
        </w:rPr>
        <w:t>koopa</w:t>
      </w:r>
      <w:r w:rsidRPr="001C3893">
        <w:rPr>
          <w:color w:val="000000" w:themeColor="text1"/>
          <w:sz w:val="22"/>
          <w:szCs w:val="22"/>
        </w:rPr>
        <w:t>kt</w:t>
      </w:r>
      <w:r w:rsidR="0009074C" w:rsidRPr="001C3893">
        <w:rPr>
          <w:color w:val="000000" w:themeColor="text1"/>
          <w:sz w:val="22"/>
          <w:szCs w:val="22"/>
        </w:rPr>
        <w:t xml:space="preserve">e met een koopsom </w:t>
      </w:r>
      <w:r w:rsidR="00D55201" w:rsidRPr="001C3893">
        <w:rPr>
          <w:color w:val="000000" w:themeColor="text1"/>
          <w:sz w:val="22"/>
          <w:szCs w:val="22"/>
        </w:rPr>
        <w:t xml:space="preserve">(€ 822k) </w:t>
      </w:r>
      <w:r w:rsidR="0009074C" w:rsidRPr="001C3893">
        <w:rPr>
          <w:color w:val="000000" w:themeColor="text1"/>
          <w:sz w:val="22"/>
          <w:szCs w:val="22"/>
        </w:rPr>
        <w:t>en voorwaarden</w:t>
      </w:r>
      <w:r w:rsidR="00D55201" w:rsidRPr="001C3893">
        <w:rPr>
          <w:color w:val="000000" w:themeColor="text1"/>
          <w:sz w:val="22"/>
          <w:szCs w:val="22"/>
        </w:rPr>
        <w:t xml:space="preserve"> (vrij van huur en verplichtingen)</w:t>
      </w:r>
      <w:r w:rsidR="0009074C" w:rsidRPr="001C3893">
        <w:rPr>
          <w:color w:val="000000" w:themeColor="text1"/>
          <w:sz w:val="22"/>
          <w:szCs w:val="22"/>
        </w:rPr>
        <w:t xml:space="preserve"> niet overeenkom</w:t>
      </w:r>
      <w:r w:rsidRPr="001C3893">
        <w:rPr>
          <w:color w:val="000000" w:themeColor="text1"/>
          <w:sz w:val="22"/>
          <w:szCs w:val="22"/>
        </w:rPr>
        <w:t>t</w:t>
      </w:r>
      <w:r w:rsidR="0009074C" w:rsidRPr="001C3893">
        <w:rPr>
          <w:color w:val="000000" w:themeColor="text1"/>
          <w:sz w:val="22"/>
          <w:szCs w:val="22"/>
        </w:rPr>
        <w:t xml:space="preserve"> met het gestelde in de RIB Aankoop Twee Marken. De accountant heeft niet de beschikking gekregen over deze </w:t>
      </w:r>
      <w:r w:rsidR="00142C02" w:rsidRPr="001C3893">
        <w:rPr>
          <w:color w:val="000000" w:themeColor="text1"/>
          <w:sz w:val="22"/>
          <w:szCs w:val="22"/>
        </w:rPr>
        <w:t>koop</w:t>
      </w:r>
      <w:r w:rsidR="0009074C" w:rsidRPr="001C3893">
        <w:rPr>
          <w:color w:val="000000" w:themeColor="text1"/>
          <w:sz w:val="22"/>
          <w:szCs w:val="22"/>
        </w:rPr>
        <w:t>a</w:t>
      </w:r>
      <w:r w:rsidR="00AC5C7F" w:rsidRPr="001C3893">
        <w:rPr>
          <w:color w:val="000000" w:themeColor="text1"/>
          <w:sz w:val="22"/>
          <w:szCs w:val="22"/>
        </w:rPr>
        <w:t>k</w:t>
      </w:r>
      <w:r w:rsidR="0009074C" w:rsidRPr="001C3893">
        <w:rPr>
          <w:color w:val="000000" w:themeColor="text1"/>
          <w:sz w:val="22"/>
          <w:szCs w:val="22"/>
        </w:rPr>
        <w:t>te, maar over een concept(!) rectificatie a</w:t>
      </w:r>
      <w:r w:rsidR="00AC5C7F" w:rsidRPr="001C3893">
        <w:rPr>
          <w:color w:val="000000" w:themeColor="text1"/>
          <w:sz w:val="22"/>
          <w:szCs w:val="22"/>
        </w:rPr>
        <w:t>k</w:t>
      </w:r>
      <w:r w:rsidR="0009074C" w:rsidRPr="001C3893">
        <w:rPr>
          <w:color w:val="000000" w:themeColor="text1"/>
          <w:sz w:val="22"/>
          <w:szCs w:val="22"/>
        </w:rPr>
        <w:t>te</w:t>
      </w:r>
      <w:r w:rsidR="00AC5C7F" w:rsidRPr="001C3893">
        <w:rPr>
          <w:color w:val="000000" w:themeColor="text1"/>
          <w:sz w:val="22"/>
          <w:szCs w:val="22"/>
        </w:rPr>
        <w:t>;</w:t>
      </w:r>
      <w:r w:rsidR="005B10FF" w:rsidRPr="001C3893">
        <w:rPr>
          <w:color w:val="000000" w:themeColor="text1"/>
          <w:sz w:val="22"/>
          <w:szCs w:val="22"/>
        </w:rPr>
        <w:t xml:space="preserve"> </w:t>
      </w:r>
    </w:p>
    <w:p w14:paraId="4C50C9D7" w14:textId="5D3F2746" w:rsidR="00D55201" w:rsidRPr="001C3893" w:rsidRDefault="00202AD2" w:rsidP="0009074C">
      <w:pPr>
        <w:pStyle w:val="Lijstalinea"/>
        <w:numPr>
          <w:ilvl w:val="0"/>
          <w:numId w:val="1"/>
        </w:numPr>
        <w:rPr>
          <w:color w:val="000000" w:themeColor="text1"/>
          <w:sz w:val="22"/>
          <w:szCs w:val="22"/>
        </w:rPr>
      </w:pPr>
      <w:r w:rsidRPr="001C3893">
        <w:rPr>
          <w:color w:val="000000" w:themeColor="text1"/>
          <w:sz w:val="22"/>
          <w:szCs w:val="22"/>
        </w:rPr>
        <w:t>D</w:t>
      </w:r>
      <w:r w:rsidR="00D55201" w:rsidRPr="001C3893">
        <w:rPr>
          <w:color w:val="000000" w:themeColor="text1"/>
          <w:sz w:val="22"/>
          <w:szCs w:val="22"/>
        </w:rPr>
        <w:t>e koop een papieren exercitie is</w:t>
      </w:r>
      <w:r w:rsidR="00142C02" w:rsidRPr="001C3893">
        <w:rPr>
          <w:color w:val="000000" w:themeColor="text1"/>
          <w:sz w:val="22"/>
          <w:szCs w:val="22"/>
        </w:rPr>
        <w:t>. Er zijn</w:t>
      </w:r>
      <w:r w:rsidR="00D55201" w:rsidRPr="001C3893">
        <w:rPr>
          <w:color w:val="000000" w:themeColor="text1"/>
          <w:sz w:val="22"/>
          <w:szCs w:val="22"/>
        </w:rPr>
        <w:t xml:space="preserve"> geen betalingen aan </w:t>
      </w:r>
      <w:r w:rsidR="00142C02" w:rsidRPr="001C3893">
        <w:rPr>
          <w:color w:val="000000" w:themeColor="text1"/>
          <w:sz w:val="22"/>
          <w:szCs w:val="22"/>
        </w:rPr>
        <w:t>het</w:t>
      </w:r>
      <w:r w:rsidR="00D55201" w:rsidRPr="001C3893">
        <w:rPr>
          <w:color w:val="000000" w:themeColor="text1"/>
          <w:sz w:val="22"/>
          <w:szCs w:val="22"/>
        </w:rPr>
        <w:t xml:space="preserve"> Stichting</w:t>
      </w:r>
      <w:r w:rsidR="00142C02" w:rsidRPr="001C3893">
        <w:rPr>
          <w:color w:val="000000" w:themeColor="text1"/>
          <w:sz w:val="22"/>
          <w:szCs w:val="22"/>
        </w:rPr>
        <w:t>sbestuur van de Twee Marken gedaan;</w:t>
      </w:r>
    </w:p>
    <w:p w14:paraId="2BFDBA7F" w14:textId="55A28C0F" w:rsidR="0009074C" w:rsidRPr="001C3893" w:rsidRDefault="00202AD2" w:rsidP="0009074C">
      <w:pPr>
        <w:pStyle w:val="Lijstalinea"/>
        <w:numPr>
          <w:ilvl w:val="0"/>
          <w:numId w:val="1"/>
        </w:numPr>
        <w:rPr>
          <w:color w:val="000000" w:themeColor="text1"/>
          <w:sz w:val="22"/>
          <w:szCs w:val="22"/>
        </w:rPr>
      </w:pPr>
      <w:r w:rsidRPr="001C3893">
        <w:rPr>
          <w:color w:val="000000" w:themeColor="text1"/>
          <w:sz w:val="22"/>
          <w:szCs w:val="22"/>
        </w:rPr>
        <w:t>N</w:t>
      </w:r>
      <w:r w:rsidR="0009074C" w:rsidRPr="001C3893">
        <w:rPr>
          <w:color w:val="000000" w:themeColor="text1"/>
          <w:sz w:val="22"/>
          <w:szCs w:val="22"/>
        </w:rPr>
        <w:t xml:space="preserve">iet voldaan is aan de voorwaarden van de garantstelling van de gemeente Maarn en </w:t>
      </w:r>
      <w:r w:rsidR="00142C02" w:rsidRPr="001C3893">
        <w:rPr>
          <w:color w:val="000000" w:themeColor="text1"/>
          <w:sz w:val="22"/>
          <w:szCs w:val="22"/>
        </w:rPr>
        <w:t xml:space="preserve">dat </w:t>
      </w:r>
      <w:r w:rsidR="0009074C" w:rsidRPr="001C3893">
        <w:rPr>
          <w:color w:val="000000" w:themeColor="text1"/>
          <w:sz w:val="22"/>
          <w:szCs w:val="22"/>
        </w:rPr>
        <w:t>de</w:t>
      </w:r>
      <w:r w:rsidR="00142C02" w:rsidRPr="001C3893">
        <w:rPr>
          <w:color w:val="000000" w:themeColor="text1"/>
          <w:sz w:val="22"/>
          <w:szCs w:val="22"/>
        </w:rPr>
        <w:t xml:space="preserve">ze </w:t>
      </w:r>
      <w:r w:rsidR="0009074C" w:rsidRPr="001C3893">
        <w:rPr>
          <w:color w:val="000000" w:themeColor="text1"/>
          <w:sz w:val="22"/>
          <w:szCs w:val="22"/>
        </w:rPr>
        <w:t xml:space="preserve">niet 1 op 1 </w:t>
      </w:r>
      <w:r w:rsidR="00142C02" w:rsidRPr="001C3893">
        <w:rPr>
          <w:color w:val="000000" w:themeColor="text1"/>
          <w:sz w:val="22"/>
          <w:szCs w:val="22"/>
        </w:rPr>
        <w:t xml:space="preserve">toegepast zijn </w:t>
      </w:r>
      <w:r w:rsidR="0009074C" w:rsidRPr="001C3893">
        <w:rPr>
          <w:color w:val="000000" w:themeColor="text1"/>
          <w:sz w:val="22"/>
          <w:szCs w:val="22"/>
        </w:rPr>
        <w:t xml:space="preserve">in de W en B brief inzake </w:t>
      </w:r>
      <w:r w:rsidR="00731DF0" w:rsidRPr="001C3893">
        <w:rPr>
          <w:color w:val="000000" w:themeColor="text1"/>
          <w:sz w:val="22"/>
          <w:szCs w:val="22"/>
        </w:rPr>
        <w:t>A</w:t>
      </w:r>
      <w:r w:rsidR="00AC5C7F" w:rsidRPr="001C3893">
        <w:rPr>
          <w:color w:val="000000" w:themeColor="text1"/>
          <w:sz w:val="22"/>
          <w:szCs w:val="22"/>
        </w:rPr>
        <w:t>ankoop Twee Marken;</w:t>
      </w:r>
    </w:p>
    <w:p w14:paraId="104E11F3" w14:textId="628A63EB" w:rsidR="00AC5C7F" w:rsidRPr="001C3893" w:rsidRDefault="00202AD2" w:rsidP="00731DF0">
      <w:pPr>
        <w:pStyle w:val="Lijstalinea"/>
        <w:numPr>
          <w:ilvl w:val="0"/>
          <w:numId w:val="1"/>
        </w:numPr>
        <w:rPr>
          <w:color w:val="000000" w:themeColor="text1"/>
          <w:sz w:val="22"/>
          <w:szCs w:val="22"/>
        </w:rPr>
      </w:pPr>
      <w:r w:rsidRPr="001C3893">
        <w:rPr>
          <w:color w:val="000000" w:themeColor="text1"/>
          <w:sz w:val="22"/>
          <w:szCs w:val="22"/>
        </w:rPr>
        <w:t>F</w:t>
      </w:r>
      <w:r w:rsidR="00731DF0" w:rsidRPr="001C3893">
        <w:rPr>
          <w:color w:val="000000" w:themeColor="text1"/>
          <w:sz w:val="22"/>
          <w:szCs w:val="22"/>
        </w:rPr>
        <w:t>inanciële</w:t>
      </w:r>
      <w:r w:rsidR="00AC5C7F" w:rsidRPr="001C3893">
        <w:rPr>
          <w:color w:val="000000" w:themeColor="text1"/>
          <w:sz w:val="22"/>
          <w:szCs w:val="22"/>
        </w:rPr>
        <w:t xml:space="preserve"> stukken en/ of </w:t>
      </w:r>
      <w:r w:rsidR="00731DF0" w:rsidRPr="001C3893">
        <w:rPr>
          <w:color w:val="000000" w:themeColor="text1"/>
          <w:sz w:val="22"/>
          <w:szCs w:val="22"/>
        </w:rPr>
        <w:t xml:space="preserve">een </w:t>
      </w:r>
      <w:r w:rsidR="00AC5C7F" w:rsidRPr="001C3893">
        <w:rPr>
          <w:color w:val="000000" w:themeColor="text1"/>
          <w:sz w:val="22"/>
          <w:szCs w:val="22"/>
        </w:rPr>
        <w:t>ambtelijke analyse, op basis waarvan kan worden vastgesteld dat aanspraak</w:t>
      </w:r>
      <w:r w:rsidR="00731DF0" w:rsidRPr="001C3893">
        <w:rPr>
          <w:color w:val="000000" w:themeColor="text1"/>
          <w:sz w:val="22"/>
          <w:szCs w:val="22"/>
        </w:rPr>
        <w:t xml:space="preserve"> </w:t>
      </w:r>
      <w:r w:rsidR="00AC5C7F" w:rsidRPr="001C3893">
        <w:rPr>
          <w:color w:val="000000" w:themeColor="text1"/>
          <w:sz w:val="22"/>
          <w:szCs w:val="22"/>
        </w:rPr>
        <w:t xml:space="preserve">maken </w:t>
      </w:r>
      <w:r w:rsidR="00731DF0" w:rsidRPr="001C3893">
        <w:rPr>
          <w:color w:val="000000" w:themeColor="text1"/>
          <w:sz w:val="22"/>
          <w:szCs w:val="22"/>
        </w:rPr>
        <w:t xml:space="preserve">op de gemeentelijke garantstelling door het Stichtingsbestuur van de Twee Marken </w:t>
      </w:r>
      <w:r w:rsidR="00AC5C7F" w:rsidRPr="001C3893">
        <w:rPr>
          <w:color w:val="000000" w:themeColor="text1"/>
          <w:sz w:val="22"/>
          <w:szCs w:val="22"/>
        </w:rPr>
        <w:t>noodzakelijk was, niet aangeleverd</w:t>
      </w:r>
      <w:r w:rsidR="00731DF0" w:rsidRPr="001C3893">
        <w:rPr>
          <w:color w:val="000000" w:themeColor="text1"/>
          <w:sz w:val="22"/>
          <w:szCs w:val="22"/>
        </w:rPr>
        <w:t xml:space="preserve"> zijn/ is;</w:t>
      </w:r>
    </w:p>
    <w:p w14:paraId="15FCE377" w14:textId="3EDB2796" w:rsidR="00731DF0" w:rsidRPr="001C3893" w:rsidRDefault="00202AD2" w:rsidP="00731DF0">
      <w:pPr>
        <w:pStyle w:val="Lijstalinea"/>
        <w:numPr>
          <w:ilvl w:val="0"/>
          <w:numId w:val="1"/>
        </w:numPr>
        <w:rPr>
          <w:color w:val="000000" w:themeColor="text1"/>
          <w:sz w:val="22"/>
          <w:szCs w:val="22"/>
        </w:rPr>
      </w:pPr>
      <w:r w:rsidRPr="001C3893">
        <w:rPr>
          <w:color w:val="000000" w:themeColor="text1"/>
          <w:sz w:val="22"/>
          <w:szCs w:val="22"/>
        </w:rPr>
        <w:t>D</w:t>
      </w:r>
      <w:r w:rsidR="00731DF0" w:rsidRPr="001C3893">
        <w:rPr>
          <w:color w:val="000000" w:themeColor="text1"/>
          <w:sz w:val="22"/>
          <w:szCs w:val="22"/>
        </w:rPr>
        <w:t>e WOZ-waarde van De Twee Marken ten tijde van de koop</w:t>
      </w:r>
      <w:r w:rsidR="00142C02" w:rsidRPr="001C3893">
        <w:rPr>
          <w:color w:val="000000" w:themeColor="text1"/>
          <w:sz w:val="22"/>
          <w:szCs w:val="22"/>
        </w:rPr>
        <w:t xml:space="preserve"> </w:t>
      </w:r>
      <w:r w:rsidR="00731DF0" w:rsidRPr="001C3893">
        <w:rPr>
          <w:color w:val="000000" w:themeColor="text1"/>
          <w:sz w:val="22"/>
          <w:szCs w:val="22"/>
        </w:rPr>
        <w:t xml:space="preserve">€ 3,8 miljoen (lening bedroeg € 465k) </w:t>
      </w:r>
      <w:r w:rsidR="00142C02" w:rsidRPr="001C3893">
        <w:rPr>
          <w:color w:val="000000" w:themeColor="text1"/>
          <w:sz w:val="22"/>
          <w:szCs w:val="22"/>
        </w:rPr>
        <w:t xml:space="preserve">is </w:t>
      </w:r>
      <w:r w:rsidR="00731DF0" w:rsidRPr="001C3893">
        <w:rPr>
          <w:color w:val="000000" w:themeColor="text1"/>
          <w:sz w:val="22"/>
          <w:szCs w:val="22"/>
        </w:rPr>
        <w:t xml:space="preserve">en de gemeente geen afspraken heeft gemaakt </w:t>
      </w:r>
      <w:r w:rsidR="00142C02" w:rsidRPr="001C3893">
        <w:rPr>
          <w:color w:val="000000" w:themeColor="text1"/>
          <w:sz w:val="22"/>
          <w:szCs w:val="22"/>
        </w:rPr>
        <w:t xml:space="preserve">met het Stichtingsbestuur over </w:t>
      </w:r>
      <w:r w:rsidR="00731DF0" w:rsidRPr="001C3893">
        <w:rPr>
          <w:color w:val="000000" w:themeColor="text1"/>
          <w:sz w:val="22"/>
          <w:szCs w:val="22"/>
        </w:rPr>
        <w:t xml:space="preserve">hoe de overwaarde van de Twee Marken ten goede komt aan de </w:t>
      </w:r>
      <w:r w:rsidR="00D55201" w:rsidRPr="001C3893">
        <w:rPr>
          <w:color w:val="000000" w:themeColor="text1"/>
          <w:sz w:val="22"/>
          <w:szCs w:val="22"/>
        </w:rPr>
        <w:t>d</w:t>
      </w:r>
      <w:r w:rsidR="00731DF0" w:rsidRPr="001C3893">
        <w:rPr>
          <w:color w:val="000000" w:themeColor="text1"/>
          <w:sz w:val="22"/>
          <w:szCs w:val="22"/>
        </w:rPr>
        <w:t>orps</w:t>
      </w:r>
      <w:r w:rsidR="00D55201" w:rsidRPr="001C3893">
        <w:rPr>
          <w:color w:val="000000" w:themeColor="text1"/>
          <w:sz w:val="22"/>
          <w:szCs w:val="22"/>
        </w:rPr>
        <w:t xml:space="preserve">voorzieningen (dorpshuis en sporthal) van Maarn. Door de gemeente </w:t>
      </w:r>
      <w:r w:rsidR="00142C02" w:rsidRPr="001C3893">
        <w:rPr>
          <w:color w:val="000000" w:themeColor="text1"/>
          <w:sz w:val="22"/>
          <w:szCs w:val="22"/>
        </w:rPr>
        <w:t xml:space="preserve">zelf </w:t>
      </w:r>
      <w:r w:rsidR="00D55201" w:rsidRPr="001C3893">
        <w:rPr>
          <w:color w:val="000000" w:themeColor="text1"/>
          <w:sz w:val="22"/>
          <w:szCs w:val="22"/>
        </w:rPr>
        <w:t>wordt aangegeven, dat er geen euro in de dorpsvoorzieningen wordt geïnvesteerd.</w:t>
      </w:r>
    </w:p>
    <w:p w14:paraId="5D79D041" w14:textId="1A10D182" w:rsidR="00142C02" w:rsidRPr="001C3893" w:rsidRDefault="00142C02" w:rsidP="00142C02">
      <w:pPr>
        <w:rPr>
          <w:color w:val="000000" w:themeColor="text1"/>
          <w:sz w:val="22"/>
          <w:szCs w:val="22"/>
        </w:rPr>
      </w:pPr>
    </w:p>
    <w:p w14:paraId="10F091FB" w14:textId="4727637E" w:rsidR="00731DF0" w:rsidRDefault="001C3893" w:rsidP="00B269BD">
      <w:pPr>
        <w:rPr>
          <w:color w:val="000000" w:themeColor="text1"/>
          <w:sz w:val="22"/>
          <w:szCs w:val="22"/>
        </w:rPr>
      </w:pPr>
      <w:r w:rsidRPr="001C3893">
        <w:rPr>
          <w:color w:val="000000" w:themeColor="text1"/>
          <w:sz w:val="22"/>
          <w:szCs w:val="22"/>
        </w:rPr>
        <w:t>D</w:t>
      </w:r>
      <w:r w:rsidR="001440CF">
        <w:rPr>
          <w:color w:val="000000" w:themeColor="text1"/>
          <w:sz w:val="22"/>
          <w:szCs w:val="22"/>
        </w:rPr>
        <w:t>e BVHlokaal zal een agenderingsverzoek doen i.v.m. het voorstel om een onderzoek te doen</w:t>
      </w:r>
      <w:r w:rsidR="002D064E">
        <w:rPr>
          <w:color w:val="000000" w:themeColor="text1"/>
          <w:sz w:val="22"/>
          <w:szCs w:val="22"/>
        </w:rPr>
        <w:t xml:space="preserve"> en om de overwaarde van De Twee Marken te investeren in de nieuwe dorpsvoorzieningen.</w:t>
      </w:r>
    </w:p>
    <w:p w14:paraId="7E3B4469" w14:textId="77777777" w:rsidR="00A27837" w:rsidRDefault="00A27837" w:rsidP="00A27837">
      <w:pPr>
        <w:rPr>
          <w:color w:val="000000" w:themeColor="text1"/>
          <w:sz w:val="22"/>
          <w:szCs w:val="22"/>
        </w:rPr>
      </w:pPr>
    </w:p>
    <w:p w14:paraId="5242F73F" w14:textId="77777777" w:rsidR="00A27837" w:rsidRDefault="005B10FF" w:rsidP="00A27837">
      <w:pPr>
        <w:rPr>
          <w:color w:val="000000" w:themeColor="text1"/>
          <w:sz w:val="22"/>
          <w:szCs w:val="22"/>
        </w:rPr>
      </w:pPr>
      <w:r w:rsidRPr="001C3893">
        <w:rPr>
          <w:color w:val="000000" w:themeColor="text1"/>
          <w:sz w:val="22"/>
          <w:szCs w:val="22"/>
        </w:rPr>
        <w:t xml:space="preserve">Gera Hensbergen </w:t>
      </w:r>
    </w:p>
    <w:p w14:paraId="0FCA6386" w14:textId="73EB0FC8" w:rsidR="005B10FF" w:rsidRPr="001C3893" w:rsidRDefault="005B10FF" w:rsidP="00A27837">
      <w:pPr>
        <w:rPr>
          <w:color w:val="000000" w:themeColor="text1"/>
          <w:sz w:val="22"/>
          <w:szCs w:val="22"/>
        </w:rPr>
      </w:pPr>
      <w:r w:rsidRPr="001C3893">
        <w:rPr>
          <w:color w:val="000000" w:themeColor="text1"/>
          <w:sz w:val="22"/>
          <w:szCs w:val="22"/>
        </w:rPr>
        <w:t>(raadslid</w:t>
      </w:r>
      <w:r w:rsidR="002D064E">
        <w:rPr>
          <w:color w:val="000000" w:themeColor="text1"/>
          <w:sz w:val="22"/>
          <w:szCs w:val="22"/>
        </w:rPr>
        <w:t xml:space="preserve"> </w:t>
      </w:r>
      <w:r w:rsidRPr="001C3893">
        <w:rPr>
          <w:color w:val="000000" w:themeColor="text1"/>
          <w:sz w:val="22"/>
          <w:szCs w:val="22"/>
        </w:rPr>
        <w:t>BVHlokaal)</w:t>
      </w:r>
    </w:p>
    <w:sectPr w:rsidR="005B10FF" w:rsidRPr="001C3893" w:rsidSect="00AB6B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A37A4"/>
    <w:multiLevelType w:val="hybridMultilevel"/>
    <w:tmpl w:val="29D65634"/>
    <w:lvl w:ilvl="0" w:tplc="9DBE00EE">
      <w:start w:val="202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0D"/>
    <w:rsid w:val="00045DB0"/>
    <w:rsid w:val="000649BF"/>
    <w:rsid w:val="000830C7"/>
    <w:rsid w:val="0009074C"/>
    <w:rsid w:val="00142C02"/>
    <w:rsid w:val="001440CF"/>
    <w:rsid w:val="00174AD3"/>
    <w:rsid w:val="001C3893"/>
    <w:rsid w:val="001D009C"/>
    <w:rsid w:val="00202AD2"/>
    <w:rsid w:val="002437C7"/>
    <w:rsid w:val="002B1F68"/>
    <w:rsid w:val="002D064E"/>
    <w:rsid w:val="00463F0D"/>
    <w:rsid w:val="00535E43"/>
    <w:rsid w:val="005B10FF"/>
    <w:rsid w:val="005C3473"/>
    <w:rsid w:val="0070111E"/>
    <w:rsid w:val="00731DF0"/>
    <w:rsid w:val="00754427"/>
    <w:rsid w:val="00770514"/>
    <w:rsid w:val="00850D03"/>
    <w:rsid w:val="008D3748"/>
    <w:rsid w:val="009005E0"/>
    <w:rsid w:val="00A27837"/>
    <w:rsid w:val="00A67D0C"/>
    <w:rsid w:val="00A7013C"/>
    <w:rsid w:val="00AB6BAF"/>
    <w:rsid w:val="00AC5C7F"/>
    <w:rsid w:val="00AE2A37"/>
    <w:rsid w:val="00B269BD"/>
    <w:rsid w:val="00B4194B"/>
    <w:rsid w:val="00BE1669"/>
    <w:rsid w:val="00C50C8C"/>
    <w:rsid w:val="00D03BEC"/>
    <w:rsid w:val="00D35D4F"/>
    <w:rsid w:val="00D55201"/>
    <w:rsid w:val="00D6193A"/>
    <w:rsid w:val="00D94530"/>
    <w:rsid w:val="00DE75A4"/>
    <w:rsid w:val="00DF5CAF"/>
    <w:rsid w:val="00E15F7E"/>
    <w:rsid w:val="00F9614E"/>
    <w:rsid w:val="00FD0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917F"/>
  <w15:chartTrackingRefBased/>
  <w15:docId w15:val="{C23064DD-1A5C-4D4C-BC45-9467F8F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 Hensbergen</dc:creator>
  <cp:keywords/>
  <dc:description/>
  <cp:lastModifiedBy>Marjan Oomens</cp:lastModifiedBy>
  <cp:revision>2</cp:revision>
  <dcterms:created xsi:type="dcterms:W3CDTF">2021-12-18T13:14:00Z</dcterms:created>
  <dcterms:modified xsi:type="dcterms:W3CDTF">2021-12-18T13:14:00Z</dcterms:modified>
</cp:coreProperties>
</file>