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AA61" w14:textId="77777777" w:rsidR="00A55F30" w:rsidRPr="0045547B" w:rsidRDefault="00C57E9A">
      <w:pPr>
        <w:pStyle w:val="Plattetekst"/>
        <w:ind w:left="6519"/>
        <w:rPr>
          <w:rFonts w:cstheme="minorHAnsi"/>
        </w:rPr>
      </w:pPr>
      <w:r w:rsidRPr="0045547B">
        <w:rPr>
          <w:rFonts w:cstheme="minorHAnsi"/>
          <w:noProof/>
        </w:rPr>
        <w:drawing>
          <wp:inline distT="0" distB="0" distL="0" distR="0" wp14:anchorId="21B9B657" wp14:editId="6C94DA7B">
            <wp:extent cx="2252371" cy="577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371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B10ED" w14:textId="77777777" w:rsidR="00A55F30" w:rsidRPr="0045547B" w:rsidRDefault="00C57E9A">
      <w:pPr>
        <w:pStyle w:val="Plattetekst"/>
        <w:spacing w:before="2"/>
        <w:rPr>
          <w:rFonts w:cstheme="minorHAnsi"/>
        </w:rPr>
      </w:pPr>
      <w:r w:rsidRPr="0045547B">
        <w:rPr>
          <w:rFonts w:cstheme="minorHAnsi"/>
          <w:noProof/>
        </w:rPr>
        <w:drawing>
          <wp:anchor distT="0" distB="0" distL="0" distR="0" simplePos="0" relativeHeight="251658240" behindDoc="0" locked="0" layoutInCell="1" allowOverlap="1" wp14:anchorId="258E8756" wp14:editId="67EAC262">
            <wp:simplePos x="0" y="0"/>
            <wp:positionH relativeFrom="page">
              <wp:posOffset>947927</wp:posOffset>
            </wp:positionH>
            <wp:positionV relativeFrom="paragraph">
              <wp:posOffset>199516</wp:posOffset>
            </wp:positionV>
            <wp:extent cx="4175363" cy="49453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363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504BA" w14:textId="77777777" w:rsidR="00A55F30" w:rsidRPr="0045547B" w:rsidRDefault="00A55F30">
      <w:pPr>
        <w:pStyle w:val="Plattetekst"/>
        <w:rPr>
          <w:rFonts w:cstheme="minorHAnsi"/>
        </w:rPr>
      </w:pPr>
    </w:p>
    <w:p w14:paraId="50426B91" w14:textId="77777777" w:rsidR="009D46CE" w:rsidRPr="0045547B" w:rsidRDefault="009D46CE">
      <w:pPr>
        <w:pStyle w:val="Plattetekst"/>
        <w:tabs>
          <w:tab w:val="left" w:pos="2421"/>
          <w:tab w:val="left" w:pos="2673"/>
        </w:tabs>
        <w:ind w:left="744"/>
        <w:rPr>
          <w:rFonts w:cstheme="minorHAnsi"/>
          <w:spacing w:val="-5"/>
          <w:w w:val="105"/>
        </w:rPr>
      </w:pPr>
    </w:p>
    <w:p w14:paraId="6D2C536D" w14:textId="04C68E01" w:rsidR="00A55F30" w:rsidRPr="0045547B" w:rsidRDefault="00C57E9A">
      <w:pPr>
        <w:pStyle w:val="Plattetekst"/>
        <w:tabs>
          <w:tab w:val="left" w:pos="2421"/>
          <w:tab w:val="left" w:pos="2673"/>
        </w:tabs>
        <w:ind w:left="744"/>
        <w:rPr>
          <w:rFonts w:cstheme="minorHAnsi"/>
        </w:rPr>
      </w:pPr>
      <w:r w:rsidRPr="0045547B">
        <w:rPr>
          <w:rFonts w:cstheme="minorHAnsi"/>
          <w:spacing w:val="-5"/>
          <w:w w:val="105"/>
        </w:rPr>
        <w:t>Aan</w:t>
      </w:r>
      <w:r w:rsidRPr="0045547B">
        <w:rPr>
          <w:rFonts w:cstheme="minorHAnsi"/>
        </w:rPr>
        <w:tab/>
      </w:r>
      <w:r w:rsidRPr="0045547B">
        <w:rPr>
          <w:rFonts w:cstheme="minorHAnsi"/>
          <w:spacing w:val="-10"/>
          <w:w w:val="105"/>
        </w:rPr>
        <w:t>:</w:t>
      </w:r>
      <w:r w:rsidRPr="0045547B">
        <w:rPr>
          <w:rFonts w:cstheme="minorHAnsi"/>
        </w:rPr>
        <w:tab/>
      </w:r>
      <w:r w:rsidRPr="0045547B">
        <w:rPr>
          <w:rFonts w:cstheme="minorHAnsi"/>
          <w:w w:val="105"/>
        </w:rPr>
        <w:t>Het</w:t>
      </w:r>
      <w:r w:rsidRPr="0045547B">
        <w:rPr>
          <w:rFonts w:cstheme="minorHAnsi"/>
          <w:spacing w:val="-10"/>
          <w:w w:val="105"/>
        </w:rPr>
        <w:t xml:space="preserve"> </w:t>
      </w:r>
      <w:r w:rsidRPr="0045547B">
        <w:rPr>
          <w:rFonts w:cstheme="minorHAnsi"/>
          <w:w w:val="105"/>
        </w:rPr>
        <w:t>college</w:t>
      </w:r>
      <w:r w:rsidRPr="0045547B">
        <w:rPr>
          <w:rFonts w:cstheme="minorHAnsi"/>
          <w:spacing w:val="-9"/>
          <w:w w:val="105"/>
        </w:rPr>
        <w:t xml:space="preserve"> </w:t>
      </w:r>
      <w:r w:rsidRPr="0045547B">
        <w:rPr>
          <w:rFonts w:cstheme="minorHAnsi"/>
          <w:w w:val="105"/>
        </w:rPr>
        <w:t>van</w:t>
      </w:r>
      <w:r w:rsidRPr="0045547B">
        <w:rPr>
          <w:rFonts w:cstheme="minorHAnsi"/>
          <w:spacing w:val="-10"/>
          <w:w w:val="105"/>
        </w:rPr>
        <w:t xml:space="preserve"> </w:t>
      </w:r>
      <w:r w:rsidRPr="0045547B">
        <w:rPr>
          <w:rFonts w:cstheme="minorHAnsi"/>
          <w:w w:val="105"/>
        </w:rPr>
        <w:t>burgemeester</w:t>
      </w:r>
      <w:r w:rsidRPr="0045547B">
        <w:rPr>
          <w:rFonts w:cstheme="minorHAnsi"/>
          <w:spacing w:val="-9"/>
          <w:w w:val="105"/>
        </w:rPr>
        <w:t xml:space="preserve"> </w:t>
      </w:r>
      <w:r w:rsidRPr="0045547B">
        <w:rPr>
          <w:rFonts w:cstheme="minorHAnsi"/>
          <w:w w:val="105"/>
        </w:rPr>
        <w:t>en</w:t>
      </w:r>
      <w:r w:rsidRPr="0045547B">
        <w:rPr>
          <w:rFonts w:cstheme="minorHAnsi"/>
          <w:spacing w:val="-8"/>
          <w:w w:val="105"/>
        </w:rPr>
        <w:t xml:space="preserve"> </w:t>
      </w:r>
      <w:r w:rsidRPr="0045547B">
        <w:rPr>
          <w:rFonts w:cstheme="minorHAnsi"/>
          <w:spacing w:val="-2"/>
          <w:w w:val="105"/>
        </w:rPr>
        <w:t>wethouders</w:t>
      </w:r>
    </w:p>
    <w:p w14:paraId="58895F6D" w14:textId="7011B04F" w:rsidR="00A55F30" w:rsidRPr="0045547B" w:rsidRDefault="00C57E9A">
      <w:pPr>
        <w:pStyle w:val="Plattetekst"/>
        <w:tabs>
          <w:tab w:val="left" w:pos="2422"/>
          <w:tab w:val="left" w:pos="2674"/>
        </w:tabs>
        <w:spacing w:before="12"/>
        <w:ind w:left="744"/>
        <w:rPr>
          <w:rFonts w:cstheme="minorHAnsi"/>
        </w:rPr>
      </w:pPr>
      <w:r w:rsidRPr="0045547B">
        <w:rPr>
          <w:rFonts w:cstheme="minorHAnsi"/>
          <w:spacing w:val="-5"/>
          <w:w w:val="105"/>
        </w:rPr>
        <w:t>Van</w:t>
      </w:r>
      <w:r w:rsidRPr="0045547B">
        <w:rPr>
          <w:rFonts w:cstheme="minorHAnsi"/>
        </w:rPr>
        <w:tab/>
      </w:r>
      <w:r w:rsidRPr="0045547B">
        <w:rPr>
          <w:rFonts w:cstheme="minorHAnsi"/>
          <w:spacing w:val="-10"/>
          <w:w w:val="105"/>
        </w:rPr>
        <w:t>:</w:t>
      </w:r>
      <w:r w:rsidRPr="0045547B">
        <w:rPr>
          <w:rFonts w:cstheme="minorHAnsi"/>
        </w:rPr>
        <w:tab/>
      </w:r>
      <w:r w:rsidR="007A5334" w:rsidRPr="0045547B">
        <w:rPr>
          <w:rFonts w:cstheme="minorHAnsi"/>
        </w:rPr>
        <w:t xml:space="preserve">Amerens Brouwer namens de ambtelijke </w:t>
      </w:r>
      <w:r w:rsidR="00505A0A">
        <w:rPr>
          <w:rFonts w:cstheme="minorHAnsi"/>
        </w:rPr>
        <w:t>we</w:t>
      </w:r>
      <w:r w:rsidR="00D51A4B">
        <w:rPr>
          <w:rFonts w:cstheme="minorHAnsi"/>
        </w:rPr>
        <w:t>r</w:t>
      </w:r>
      <w:r w:rsidR="00505A0A">
        <w:rPr>
          <w:rFonts w:cstheme="minorHAnsi"/>
        </w:rPr>
        <w:t xml:space="preserve">kgroep </w:t>
      </w:r>
      <w:r w:rsidR="007A5334" w:rsidRPr="0045547B">
        <w:rPr>
          <w:rFonts w:cstheme="minorHAnsi"/>
        </w:rPr>
        <w:t>Doe Maar(n) Mee</w:t>
      </w:r>
    </w:p>
    <w:p w14:paraId="291EC8EB" w14:textId="4FB06D6D" w:rsidR="00A55F30" w:rsidRPr="0045547B" w:rsidRDefault="00C57E9A">
      <w:pPr>
        <w:pStyle w:val="Plattetekst"/>
        <w:tabs>
          <w:tab w:val="left" w:pos="2422"/>
          <w:tab w:val="left" w:pos="2673"/>
        </w:tabs>
        <w:spacing w:before="12"/>
        <w:ind w:left="744"/>
        <w:rPr>
          <w:rFonts w:cstheme="minorHAnsi"/>
        </w:rPr>
      </w:pPr>
      <w:r w:rsidRPr="0045547B">
        <w:rPr>
          <w:rFonts w:cstheme="minorHAnsi"/>
          <w:spacing w:val="-4"/>
          <w:w w:val="105"/>
        </w:rPr>
        <w:t>Datum</w:t>
      </w:r>
      <w:r w:rsidRPr="0045547B">
        <w:rPr>
          <w:rFonts w:cstheme="minorHAnsi"/>
        </w:rPr>
        <w:tab/>
      </w:r>
      <w:r w:rsidRPr="0045547B">
        <w:rPr>
          <w:rFonts w:cstheme="minorHAnsi"/>
          <w:spacing w:val="-10"/>
          <w:w w:val="105"/>
        </w:rPr>
        <w:t>:</w:t>
      </w:r>
      <w:r w:rsidRPr="0045547B">
        <w:rPr>
          <w:rFonts w:cstheme="minorHAnsi"/>
        </w:rPr>
        <w:tab/>
      </w:r>
      <w:r w:rsidR="006A4347">
        <w:rPr>
          <w:rFonts w:cstheme="minorHAnsi"/>
        </w:rPr>
        <w:t>2 december</w:t>
      </w:r>
      <w:r w:rsidRPr="0045547B">
        <w:rPr>
          <w:rFonts w:cstheme="minorHAnsi"/>
          <w:spacing w:val="-10"/>
          <w:w w:val="105"/>
        </w:rPr>
        <w:t xml:space="preserve"> </w:t>
      </w:r>
      <w:r w:rsidRPr="0045547B">
        <w:rPr>
          <w:rFonts w:cstheme="minorHAnsi"/>
          <w:spacing w:val="-4"/>
          <w:w w:val="105"/>
        </w:rPr>
        <w:t>2021</w:t>
      </w:r>
    </w:p>
    <w:p w14:paraId="1D0E9D90" w14:textId="6CBC011A" w:rsidR="00A55F30" w:rsidRPr="0045547B" w:rsidRDefault="00C57E9A">
      <w:pPr>
        <w:pStyle w:val="Plattetekst"/>
        <w:tabs>
          <w:tab w:val="left" w:pos="2422"/>
          <w:tab w:val="left" w:pos="2674"/>
        </w:tabs>
        <w:spacing w:before="74"/>
        <w:ind w:left="744"/>
        <w:rPr>
          <w:rFonts w:cstheme="minorHAnsi"/>
        </w:rPr>
      </w:pPr>
      <w:r w:rsidRPr="0045547B">
        <w:rPr>
          <w:rFonts w:cstheme="minorHAnsi"/>
          <w:spacing w:val="-2"/>
          <w:w w:val="105"/>
        </w:rPr>
        <w:t>Afschriften</w:t>
      </w:r>
      <w:r w:rsidRPr="0045547B">
        <w:rPr>
          <w:rFonts w:cstheme="minorHAnsi"/>
        </w:rPr>
        <w:tab/>
      </w:r>
      <w:r w:rsidRPr="0045547B">
        <w:rPr>
          <w:rFonts w:cstheme="minorHAnsi"/>
          <w:spacing w:val="-10"/>
          <w:w w:val="105"/>
        </w:rPr>
        <w:t>:</w:t>
      </w:r>
      <w:r w:rsidRPr="0045547B">
        <w:rPr>
          <w:rFonts w:cstheme="minorHAnsi"/>
        </w:rPr>
        <w:tab/>
      </w:r>
      <w:r w:rsidR="007A5334" w:rsidRPr="0045547B">
        <w:rPr>
          <w:rFonts w:cstheme="minorHAnsi"/>
        </w:rPr>
        <w:t>Jaap Lange</w:t>
      </w:r>
    </w:p>
    <w:p w14:paraId="54BF6E02" w14:textId="747199F3" w:rsidR="00A55F30" w:rsidRPr="0045547B" w:rsidRDefault="00C57E9A">
      <w:pPr>
        <w:pStyle w:val="Plattetekst"/>
        <w:tabs>
          <w:tab w:val="left" w:pos="2421"/>
          <w:tab w:val="left" w:pos="2674"/>
        </w:tabs>
        <w:spacing w:before="11"/>
        <w:ind w:left="744"/>
        <w:rPr>
          <w:rFonts w:cstheme="minorHAnsi"/>
        </w:rPr>
      </w:pPr>
      <w:r w:rsidRPr="0045547B">
        <w:rPr>
          <w:rFonts w:cstheme="minorHAnsi"/>
          <w:spacing w:val="-2"/>
          <w:w w:val="105"/>
        </w:rPr>
        <w:t>Betreft</w:t>
      </w:r>
      <w:r w:rsidRPr="0045547B">
        <w:rPr>
          <w:rFonts w:cstheme="minorHAnsi"/>
        </w:rPr>
        <w:tab/>
      </w:r>
      <w:r w:rsidRPr="0045547B">
        <w:rPr>
          <w:rFonts w:cstheme="minorHAnsi"/>
          <w:spacing w:val="-10"/>
          <w:w w:val="105"/>
        </w:rPr>
        <w:t>:</w:t>
      </w:r>
      <w:r w:rsidRPr="0045547B">
        <w:rPr>
          <w:rFonts w:cstheme="minorHAnsi"/>
        </w:rPr>
        <w:tab/>
        <w:t>Beantwoording</w:t>
      </w:r>
      <w:r w:rsidRPr="0045547B">
        <w:rPr>
          <w:rFonts w:cstheme="minorHAnsi"/>
          <w:spacing w:val="23"/>
        </w:rPr>
        <w:t xml:space="preserve"> </w:t>
      </w:r>
      <w:r w:rsidRPr="0045547B">
        <w:rPr>
          <w:rFonts w:cstheme="minorHAnsi"/>
        </w:rPr>
        <w:t>vragen</w:t>
      </w:r>
      <w:r w:rsidRPr="0045547B">
        <w:rPr>
          <w:rFonts w:cstheme="minorHAnsi"/>
          <w:spacing w:val="22"/>
        </w:rPr>
        <w:t xml:space="preserve"> </w:t>
      </w:r>
      <w:r w:rsidRPr="0045547B">
        <w:rPr>
          <w:rFonts w:cstheme="minorHAnsi"/>
        </w:rPr>
        <w:t>open</w:t>
      </w:r>
      <w:r w:rsidRPr="0045547B">
        <w:rPr>
          <w:rFonts w:cstheme="minorHAnsi"/>
          <w:spacing w:val="22"/>
        </w:rPr>
        <w:t xml:space="preserve"> </w:t>
      </w:r>
      <w:r w:rsidRPr="0045547B">
        <w:rPr>
          <w:rFonts w:cstheme="minorHAnsi"/>
        </w:rPr>
        <w:t>agenda</w:t>
      </w:r>
      <w:r w:rsidRPr="0045547B">
        <w:rPr>
          <w:rFonts w:cstheme="minorHAnsi"/>
          <w:spacing w:val="23"/>
        </w:rPr>
        <w:t xml:space="preserve"> </w:t>
      </w:r>
      <w:r w:rsidRPr="0045547B">
        <w:rPr>
          <w:rFonts w:cstheme="minorHAnsi"/>
        </w:rPr>
        <w:t>samenleving</w:t>
      </w:r>
      <w:r w:rsidRPr="0045547B">
        <w:rPr>
          <w:rFonts w:cstheme="minorHAnsi"/>
          <w:spacing w:val="23"/>
        </w:rPr>
        <w:t xml:space="preserve"> </w:t>
      </w:r>
      <w:r w:rsidR="007A5334" w:rsidRPr="0045547B">
        <w:rPr>
          <w:rFonts w:cstheme="minorHAnsi"/>
          <w:spacing w:val="23"/>
        </w:rPr>
        <w:t>6 december</w:t>
      </w:r>
    </w:p>
    <w:p w14:paraId="4EEC349E" w14:textId="77777777" w:rsidR="00A55F30" w:rsidRPr="0045547B" w:rsidRDefault="00A55F30">
      <w:pPr>
        <w:pStyle w:val="Plattetekst"/>
        <w:rPr>
          <w:rFonts w:cstheme="minorHAnsi"/>
        </w:rPr>
      </w:pPr>
    </w:p>
    <w:p w14:paraId="56AB6ED5" w14:textId="77777777" w:rsidR="00A55F30" w:rsidRPr="0045547B" w:rsidRDefault="00A55F30">
      <w:pPr>
        <w:pStyle w:val="Plattetekst"/>
        <w:spacing w:before="11"/>
        <w:rPr>
          <w:rFonts w:cstheme="minorHAnsi"/>
        </w:rPr>
      </w:pPr>
    </w:p>
    <w:p w14:paraId="514EA385" w14:textId="77777777" w:rsidR="00A55F30" w:rsidRPr="0045547B" w:rsidRDefault="00A55F30">
      <w:pPr>
        <w:pStyle w:val="Plattetekst"/>
        <w:spacing w:before="5"/>
        <w:rPr>
          <w:rFonts w:cstheme="minorHAnsi"/>
          <w:b/>
        </w:rPr>
      </w:pPr>
    </w:p>
    <w:p w14:paraId="6CDD3243" w14:textId="762234A7" w:rsidR="00C57E9A" w:rsidRPr="0045547B" w:rsidRDefault="00C57E9A" w:rsidP="007A5334">
      <w:pPr>
        <w:pStyle w:val="Plattetekst"/>
        <w:spacing w:line="249" w:lineRule="auto"/>
        <w:ind w:left="720" w:right="386"/>
        <w:rPr>
          <w:rFonts w:cstheme="minorHAnsi"/>
          <w:w w:val="105"/>
        </w:rPr>
      </w:pPr>
      <w:r w:rsidRPr="0045547B">
        <w:rPr>
          <w:rFonts w:cstheme="minorHAnsi"/>
          <w:w w:val="105"/>
        </w:rPr>
        <w:t xml:space="preserve">Hierbij vindt u de schriftelijke beantwoording van de vragen die gesteld zijn voor de Open Agenda Samenleving van </w:t>
      </w:r>
      <w:r w:rsidR="007A5334" w:rsidRPr="0045547B">
        <w:rPr>
          <w:rFonts w:cstheme="minorHAnsi"/>
          <w:w w:val="105"/>
        </w:rPr>
        <w:t xml:space="preserve">6 december. </w:t>
      </w:r>
      <w:r w:rsidRPr="0045547B">
        <w:rPr>
          <w:rFonts w:cstheme="minorHAnsi"/>
          <w:w w:val="105"/>
        </w:rPr>
        <w:t>De portefeuillehouder</w:t>
      </w:r>
      <w:r w:rsidR="007A5334" w:rsidRPr="0045547B">
        <w:rPr>
          <w:rFonts w:cstheme="minorHAnsi"/>
          <w:w w:val="105"/>
        </w:rPr>
        <w:t xml:space="preserve"> </w:t>
      </w:r>
      <w:r w:rsidRPr="0045547B">
        <w:rPr>
          <w:rFonts w:cstheme="minorHAnsi"/>
          <w:w w:val="105"/>
        </w:rPr>
        <w:t>Broekhuis z</w:t>
      </w:r>
      <w:r w:rsidR="007A5334" w:rsidRPr="0045547B">
        <w:rPr>
          <w:rFonts w:cstheme="minorHAnsi"/>
          <w:w w:val="105"/>
        </w:rPr>
        <w:t xml:space="preserve">al </w:t>
      </w:r>
      <w:r w:rsidRPr="0045547B">
        <w:rPr>
          <w:rFonts w:cstheme="minorHAnsi"/>
          <w:w w:val="105"/>
        </w:rPr>
        <w:t>de vragen mondeling beantwoorden</w:t>
      </w:r>
      <w:r w:rsidR="007A5334" w:rsidRPr="0045547B">
        <w:rPr>
          <w:rFonts w:cstheme="minorHAnsi"/>
          <w:w w:val="105"/>
        </w:rPr>
        <w:t>, samen met de ambtelijk opdrachtgever, Jaap Lange</w:t>
      </w:r>
      <w:r w:rsidRPr="0045547B">
        <w:rPr>
          <w:rFonts w:cstheme="minorHAnsi"/>
          <w:w w:val="105"/>
        </w:rPr>
        <w:t xml:space="preserve">. </w:t>
      </w:r>
    </w:p>
    <w:p w14:paraId="4B42CA1D" w14:textId="0E729017" w:rsidR="00C57E9A" w:rsidRPr="0045547B" w:rsidRDefault="00C57E9A" w:rsidP="00C57E9A">
      <w:pPr>
        <w:pStyle w:val="Plattetekst"/>
        <w:spacing w:line="249" w:lineRule="auto"/>
        <w:ind w:right="386" w:firstLine="720"/>
        <w:rPr>
          <w:rFonts w:cstheme="minorHAnsi"/>
          <w:w w:val="105"/>
        </w:rPr>
      </w:pPr>
    </w:p>
    <w:p w14:paraId="0A5F8FE0" w14:textId="61D6A105" w:rsidR="007A5334" w:rsidRPr="00D51A4B" w:rsidRDefault="007A5334" w:rsidP="0045547B">
      <w:pPr>
        <w:ind w:firstLine="720"/>
        <w:rPr>
          <w:b/>
          <w:bCs/>
          <w:sz w:val="18"/>
          <w:szCs w:val="18"/>
        </w:rPr>
      </w:pPr>
      <w:r w:rsidRPr="00D51A4B">
        <w:rPr>
          <w:b/>
          <w:bCs/>
          <w:sz w:val="18"/>
          <w:szCs w:val="18"/>
        </w:rPr>
        <w:t xml:space="preserve">Vragen van BVHlokaal-vragen inzake </w:t>
      </w:r>
      <w:proofErr w:type="spellStart"/>
      <w:r w:rsidRPr="00D51A4B">
        <w:rPr>
          <w:b/>
          <w:bCs/>
          <w:sz w:val="18"/>
          <w:szCs w:val="18"/>
        </w:rPr>
        <w:t>DoeMaar</w:t>
      </w:r>
      <w:proofErr w:type="spellEnd"/>
      <w:r w:rsidRPr="00D51A4B">
        <w:rPr>
          <w:b/>
          <w:bCs/>
          <w:sz w:val="18"/>
          <w:szCs w:val="18"/>
        </w:rPr>
        <w:t>(n)Mee</w:t>
      </w:r>
    </w:p>
    <w:p w14:paraId="0F1F2FFD" w14:textId="77777777" w:rsidR="007A5334" w:rsidRPr="0045547B" w:rsidRDefault="007A5334" w:rsidP="007A5334">
      <w:pPr>
        <w:rPr>
          <w:sz w:val="18"/>
          <w:szCs w:val="18"/>
        </w:rPr>
      </w:pPr>
    </w:p>
    <w:p w14:paraId="6D7D469F" w14:textId="77777777" w:rsidR="007A5334" w:rsidRPr="0045547B" w:rsidRDefault="007A5334" w:rsidP="00D51A4B">
      <w:pPr>
        <w:ind w:firstLine="720"/>
        <w:rPr>
          <w:sz w:val="18"/>
          <w:szCs w:val="18"/>
        </w:rPr>
      </w:pPr>
      <w:r w:rsidRPr="0045547B">
        <w:rPr>
          <w:sz w:val="18"/>
          <w:szCs w:val="18"/>
        </w:rPr>
        <w:t xml:space="preserve">Op 15 november is tijdens de avond van de raad gerapporteerd over het </w:t>
      </w:r>
      <w:proofErr w:type="spellStart"/>
      <w:r w:rsidRPr="0045547B">
        <w:rPr>
          <w:sz w:val="18"/>
          <w:szCs w:val="18"/>
        </w:rPr>
        <w:t>DoeMaarnMee</w:t>
      </w:r>
      <w:proofErr w:type="spellEnd"/>
      <w:r w:rsidRPr="0045547B">
        <w:rPr>
          <w:sz w:val="18"/>
          <w:szCs w:val="18"/>
        </w:rPr>
        <w:t xml:space="preserve"> project.</w:t>
      </w:r>
    </w:p>
    <w:p w14:paraId="7A0B2D0E" w14:textId="35847649" w:rsidR="007A5334" w:rsidRPr="0045547B" w:rsidRDefault="007A5334" w:rsidP="00D51A4B">
      <w:pPr>
        <w:ind w:left="720"/>
        <w:rPr>
          <w:sz w:val="18"/>
          <w:szCs w:val="18"/>
        </w:rPr>
      </w:pPr>
      <w:r w:rsidRPr="0045547B">
        <w:rPr>
          <w:sz w:val="18"/>
          <w:szCs w:val="18"/>
        </w:rPr>
        <w:t>Een aantal vragen kon niet beantwoord worden. BVH</w:t>
      </w:r>
      <w:r w:rsidR="00E36E98">
        <w:rPr>
          <w:sz w:val="18"/>
          <w:szCs w:val="18"/>
        </w:rPr>
        <w:t>-</w:t>
      </w:r>
      <w:r w:rsidRPr="0045547B">
        <w:rPr>
          <w:sz w:val="18"/>
          <w:szCs w:val="18"/>
        </w:rPr>
        <w:t>lokaal maakt graag gebruik van de mogelijkheid om de vragen schriftelijk te stellen.</w:t>
      </w:r>
    </w:p>
    <w:p w14:paraId="19CC767D" w14:textId="77777777" w:rsidR="007A5334" w:rsidRPr="0045547B" w:rsidRDefault="007A5334" w:rsidP="007A5334">
      <w:pPr>
        <w:rPr>
          <w:sz w:val="18"/>
          <w:szCs w:val="18"/>
        </w:rPr>
      </w:pPr>
    </w:p>
    <w:p w14:paraId="53EA4B63" w14:textId="77777777" w:rsidR="007A5334" w:rsidRPr="0045547B" w:rsidRDefault="007A5334" w:rsidP="0045547B">
      <w:pPr>
        <w:adjustRightInd w:val="0"/>
        <w:ind w:firstLine="720"/>
        <w:rPr>
          <w:b/>
          <w:bCs/>
          <w:sz w:val="18"/>
          <w:szCs w:val="18"/>
        </w:rPr>
      </w:pPr>
      <w:r w:rsidRPr="0045547B">
        <w:rPr>
          <w:b/>
          <w:bCs/>
          <w:sz w:val="18"/>
          <w:szCs w:val="18"/>
        </w:rPr>
        <w:t>1 Wonen</w:t>
      </w:r>
    </w:p>
    <w:p w14:paraId="5E5AF4B9" w14:textId="77777777" w:rsidR="007A5334" w:rsidRPr="0045547B" w:rsidRDefault="007A5334" w:rsidP="0045547B">
      <w:pPr>
        <w:adjustRightInd w:val="0"/>
        <w:ind w:firstLine="720"/>
        <w:rPr>
          <w:sz w:val="18"/>
          <w:szCs w:val="18"/>
        </w:rPr>
      </w:pPr>
      <w:r w:rsidRPr="0045547B">
        <w:rPr>
          <w:sz w:val="18"/>
          <w:szCs w:val="18"/>
        </w:rPr>
        <w:t>Uitgangspunt 2</w:t>
      </w:r>
    </w:p>
    <w:p w14:paraId="626B3C4A" w14:textId="77777777" w:rsidR="007A5334" w:rsidRPr="0045547B" w:rsidRDefault="007A5334" w:rsidP="0045547B">
      <w:pPr>
        <w:adjustRightInd w:val="0"/>
        <w:ind w:firstLine="720"/>
        <w:rPr>
          <w:sz w:val="18"/>
          <w:szCs w:val="18"/>
        </w:rPr>
      </w:pPr>
      <w:r w:rsidRPr="0045547B">
        <w:rPr>
          <w:sz w:val="18"/>
          <w:szCs w:val="18"/>
        </w:rPr>
        <w:t xml:space="preserve">Er staat: </w:t>
      </w:r>
    </w:p>
    <w:p w14:paraId="46F4CFFA" w14:textId="77777777" w:rsidR="007A5334" w:rsidRPr="0045547B" w:rsidRDefault="007A5334" w:rsidP="0045547B">
      <w:pPr>
        <w:adjustRightInd w:val="0"/>
        <w:ind w:firstLine="720"/>
        <w:rPr>
          <w:sz w:val="18"/>
          <w:szCs w:val="18"/>
        </w:rPr>
      </w:pPr>
      <w:r w:rsidRPr="0045547B">
        <w:rPr>
          <w:sz w:val="18"/>
          <w:szCs w:val="18"/>
        </w:rPr>
        <w:t>Bouwen in de twee zoekgebieden buiten de rode contour, kan wenselijk zijn mits....</w:t>
      </w:r>
    </w:p>
    <w:p w14:paraId="38DB95A5" w14:textId="77777777" w:rsidR="007A5334" w:rsidRPr="0045547B" w:rsidRDefault="007A5334" w:rsidP="00D51A4B">
      <w:pPr>
        <w:adjustRightInd w:val="0"/>
        <w:ind w:firstLine="720"/>
        <w:rPr>
          <w:sz w:val="18"/>
          <w:szCs w:val="18"/>
        </w:rPr>
      </w:pPr>
      <w:r w:rsidRPr="0045547B">
        <w:rPr>
          <w:sz w:val="18"/>
          <w:szCs w:val="18"/>
        </w:rPr>
        <w:t xml:space="preserve">Twee ‘groene’ zoekgebieden liggen buiten de rode contour, namelijk het tennis- en hockeyveld + het voetbalveld. </w:t>
      </w:r>
    </w:p>
    <w:p w14:paraId="5B089D07" w14:textId="6B708931" w:rsidR="007A5334" w:rsidRPr="0045547B" w:rsidRDefault="007A5334" w:rsidP="00D51A4B">
      <w:pPr>
        <w:pStyle w:val="Lijstalinea"/>
        <w:widowControl/>
        <w:numPr>
          <w:ilvl w:val="0"/>
          <w:numId w:val="5"/>
        </w:numPr>
        <w:adjustRightInd w:val="0"/>
        <w:contextualSpacing/>
        <w:rPr>
          <w:sz w:val="18"/>
          <w:szCs w:val="18"/>
        </w:rPr>
      </w:pPr>
      <w:r w:rsidRPr="0045547B">
        <w:rPr>
          <w:sz w:val="18"/>
          <w:szCs w:val="18"/>
        </w:rPr>
        <w:t>Als deze locaties geschikt bevonden worden, wat gaat er dan met de sportvelden gebeuren?</w:t>
      </w:r>
    </w:p>
    <w:p w14:paraId="7D6EE29A" w14:textId="7086D071" w:rsidR="007A5334" w:rsidRPr="0045547B" w:rsidRDefault="007A5334" w:rsidP="00D51A4B">
      <w:pPr>
        <w:widowControl/>
        <w:adjustRightInd w:val="0"/>
        <w:ind w:left="720"/>
        <w:contextualSpacing/>
        <w:rPr>
          <w:sz w:val="18"/>
          <w:szCs w:val="18"/>
        </w:rPr>
      </w:pPr>
      <w:r w:rsidRPr="0045547B">
        <w:rPr>
          <w:b/>
          <w:bCs/>
          <w:i/>
          <w:iCs/>
          <w:sz w:val="18"/>
          <w:szCs w:val="18"/>
        </w:rPr>
        <w:t>Antwoord</w:t>
      </w:r>
      <w:r w:rsidRPr="0045547B">
        <w:rPr>
          <w:sz w:val="18"/>
          <w:szCs w:val="18"/>
        </w:rPr>
        <w:t xml:space="preserve">: Deze vraag kent nu nog geen antwoord, dit is immers iets dat in het proces van co-creatie beantwoord zal worden. De externe procesbegeleider van het co-creatie proces Sanne Botterweg is gaarne bereid </w:t>
      </w:r>
      <w:r w:rsidR="00D51A4B">
        <w:rPr>
          <w:sz w:val="18"/>
          <w:szCs w:val="18"/>
        </w:rPr>
        <w:t xml:space="preserve">verdere uitleg </w:t>
      </w:r>
      <w:r w:rsidRPr="0045547B">
        <w:rPr>
          <w:sz w:val="18"/>
          <w:szCs w:val="18"/>
        </w:rPr>
        <w:t xml:space="preserve">over het proces te geven. </w:t>
      </w:r>
    </w:p>
    <w:p w14:paraId="3EEA351A" w14:textId="77777777" w:rsidR="00D51A4B" w:rsidRDefault="00D51A4B" w:rsidP="00D51A4B">
      <w:pPr>
        <w:adjustRightInd w:val="0"/>
        <w:ind w:left="360" w:firstLine="360"/>
        <w:rPr>
          <w:sz w:val="18"/>
          <w:szCs w:val="18"/>
        </w:rPr>
      </w:pPr>
    </w:p>
    <w:p w14:paraId="747CF752" w14:textId="1EC32189" w:rsidR="007A5334" w:rsidRPr="0045547B" w:rsidRDefault="007A5334" w:rsidP="00D51A4B">
      <w:pPr>
        <w:adjustRightInd w:val="0"/>
        <w:ind w:left="720"/>
        <w:rPr>
          <w:sz w:val="18"/>
          <w:szCs w:val="18"/>
        </w:rPr>
      </w:pPr>
      <w:r w:rsidRPr="0045547B">
        <w:rPr>
          <w:sz w:val="18"/>
          <w:szCs w:val="18"/>
        </w:rPr>
        <w:t>Uit onderzoek is al gebleken, dat de voetbalvelden aan de Buurtsteeg geen geschikte bouwlocatie zijn i.v.m. de aanwezigheid van hoogspanning.</w:t>
      </w:r>
    </w:p>
    <w:p w14:paraId="79290690" w14:textId="5A28B5C8" w:rsidR="007A5334" w:rsidRPr="0045547B" w:rsidRDefault="007A5334" w:rsidP="00D51A4B">
      <w:pPr>
        <w:pStyle w:val="Lijstalinea"/>
        <w:widowControl/>
        <w:numPr>
          <w:ilvl w:val="0"/>
          <w:numId w:val="5"/>
        </w:numPr>
        <w:adjustRightInd w:val="0"/>
        <w:contextualSpacing/>
        <w:rPr>
          <w:sz w:val="18"/>
          <w:szCs w:val="18"/>
        </w:rPr>
      </w:pPr>
      <w:r w:rsidRPr="0045547B">
        <w:rPr>
          <w:sz w:val="18"/>
          <w:szCs w:val="18"/>
        </w:rPr>
        <w:t>Waarom wordt deze locatie toch aangemerkt als zoekgebied?</w:t>
      </w:r>
    </w:p>
    <w:p w14:paraId="66D2A4F4" w14:textId="7EDA0076" w:rsidR="007A5334" w:rsidRPr="0045547B" w:rsidRDefault="007A5334" w:rsidP="00D51A4B">
      <w:pPr>
        <w:widowControl/>
        <w:adjustRightInd w:val="0"/>
        <w:ind w:left="720"/>
        <w:contextualSpacing/>
        <w:rPr>
          <w:sz w:val="18"/>
          <w:szCs w:val="18"/>
        </w:rPr>
      </w:pPr>
      <w:r w:rsidRPr="0045547B">
        <w:rPr>
          <w:b/>
          <w:bCs/>
          <w:i/>
          <w:iCs/>
          <w:sz w:val="18"/>
          <w:szCs w:val="18"/>
        </w:rPr>
        <w:t>Antwoord</w:t>
      </w:r>
      <w:r w:rsidRPr="0045547B">
        <w:rPr>
          <w:sz w:val="18"/>
          <w:szCs w:val="18"/>
        </w:rPr>
        <w:t xml:space="preserve">: In het proces van co-creatie worden eerst alle opties verkend, pas later worden er gekeken naar de (on)mogelijkheden. </w:t>
      </w:r>
    </w:p>
    <w:p w14:paraId="1B3D3FA9" w14:textId="77777777" w:rsidR="007A5334" w:rsidRPr="0045547B" w:rsidRDefault="007A5334" w:rsidP="007A5334">
      <w:pPr>
        <w:widowControl/>
        <w:adjustRightInd w:val="0"/>
        <w:ind w:left="360"/>
        <w:contextualSpacing/>
        <w:rPr>
          <w:sz w:val="18"/>
          <w:szCs w:val="18"/>
          <w:highlight w:val="yellow"/>
        </w:rPr>
      </w:pPr>
    </w:p>
    <w:p w14:paraId="7B01AE14" w14:textId="77777777" w:rsidR="007A5334" w:rsidRPr="0045547B" w:rsidRDefault="007A5334" w:rsidP="00D51A4B">
      <w:pPr>
        <w:adjustRightInd w:val="0"/>
        <w:ind w:firstLine="720"/>
        <w:rPr>
          <w:b/>
          <w:bCs/>
          <w:sz w:val="18"/>
          <w:szCs w:val="18"/>
        </w:rPr>
      </w:pPr>
      <w:r w:rsidRPr="0045547B">
        <w:rPr>
          <w:b/>
          <w:bCs/>
          <w:sz w:val="18"/>
          <w:szCs w:val="18"/>
        </w:rPr>
        <w:t>2 Sport</w:t>
      </w:r>
    </w:p>
    <w:p w14:paraId="0A8038B2" w14:textId="77777777" w:rsidR="007A5334" w:rsidRPr="0045547B" w:rsidRDefault="007A5334" w:rsidP="00D51A4B">
      <w:pPr>
        <w:adjustRightInd w:val="0"/>
        <w:ind w:firstLine="720"/>
        <w:rPr>
          <w:sz w:val="18"/>
          <w:szCs w:val="18"/>
        </w:rPr>
      </w:pPr>
      <w:r w:rsidRPr="0045547B">
        <w:rPr>
          <w:sz w:val="18"/>
          <w:szCs w:val="18"/>
        </w:rPr>
        <w:t>Uitgangspunt 21</w:t>
      </w:r>
    </w:p>
    <w:p w14:paraId="740BA8DA" w14:textId="77777777" w:rsidR="007A5334" w:rsidRPr="0045547B" w:rsidRDefault="007A5334" w:rsidP="00D51A4B">
      <w:pPr>
        <w:adjustRightInd w:val="0"/>
        <w:ind w:left="720"/>
        <w:rPr>
          <w:sz w:val="18"/>
          <w:szCs w:val="18"/>
        </w:rPr>
      </w:pPr>
      <w:r w:rsidRPr="0045547B">
        <w:rPr>
          <w:sz w:val="18"/>
          <w:szCs w:val="18"/>
        </w:rPr>
        <w:t xml:space="preserve">Er staat: ter plaatse sprake is van ondercapaciteit (ref Capaciteitsrapport </w:t>
      </w:r>
      <w:proofErr w:type="spellStart"/>
      <w:r w:rsidRPr="0045547B">
        <w:rPr>
          <w:sz w:val="18"/>
          <w:szCs w:val="18"/>
        </w:rPr>
        <w:t>Synarchis</w:t>
      </w:r>
      <w:proofErr w:type="spellEnd"/>
      <w:r w:rsidRPr="0045547B">
        <w:rPr>
          <w:sz w:val="18"/>
          <w:szCs w:val="18"/>
        </w:rPr>
        <w:t>). Dit rapport is voor wat Maarn betreft niet gebaseerd op juiste gegevens.</w:t>
      </w:r>
    </w:p>
    <w:p w14:paraId="7E59A921" w14:textId="511DBDC0" w:rsidR="007A5334" w:rsidRPr="0045547B" w:rsidRDefault="00D51A4B" w:rsidP="00D51A4B">
      <w:pPr>
        <w:adjustRightInd w:val="0"/>
        <w:ind w:firstLine="360"/>
        <w:rPr>
          <w:sz w:val="18"/>
          <w:szCs w:val="18"/>
        </w:rPr>
      </w:pPr>
      <w:r>
        <w:rPr>
          <w:sz w:val="18"/>
          <w:szCs w:val="18"/>
        </w:rPr>
        <w:tab/>
      </w:r>
      <w:r w:rsidR="007A5334" w:rsidRPr="0045547B">
        <w:rPr>
          <w:sz w:val="18"/>
          <w:szCs w:val="18"/>
        </w:rPr>
        <w:t>Afspraak is, dat gekeken wordt of een sporthal exploitabel kan zijn.</w:t>
      </w:r>
    </w:p>
    <w:p w14:paraId="50BA5398" w14:textId="77777777" w:rsidR="007A5334" w:rsidRPr="0045547B" w:rsidRDefault="007A5334" w:rsidP="007A5334">
      <w:pPr>
        <w:pStyle w:val="Lijstalinea"/>
        <w:widowControl/>
        <w:numPr>
          <w:ilvl w:val="0"/>
          <w:numId w:val="3"/>
        </w:numPr>
        <w:adjustRightInd w:val="0"/>
        <w:contextualSpacing/>
        <w:rPr>
          <w:sz w:val="18"/>
          <w:szCs w:val="18"/>
        </w:rPr>
      </w:pPr>
      <w:r w:rsidRPr="0045547B">
        <w:rPr>
          <w:sz w:val="18"/>
          <w:szCs w:val="18"/>
        </w:rPr>
        <w:t xml:space="preserve">Waarom wordt dit rapport toch steeds aangehaald m.b.t. Maarn. </w:t>
      </w:r>
    </w:p>
    <w:p w14:paraId="1725CAC2" w14:textId="6955F8B0" w:rsidR="007A5334" w:rsidRPr="0045547B" w:rsidRDefault="00B10C02" w:rsidP="00D51A4B">
      <w:pPr>
        <w:widowControl/>
        <w:adjustRightInd w:val="0"/>
        <w:ind w:left="720"/>
        <w:contextualSpacing/>
        <w:rPr>
          <w:sz w:val="18"/>
          <w:szCs w:val="18"/>
        </w:rPr>
      </w:pPr>
      <w:r w:rsidRPr="0045547B">
        <w:rPr>
          <w:b/>
          <w:bCs/>
          <w:i/>
          <w:iCs/>
          <w:sz w:val="18"/>
          <w:szCs w:val="18"/>
        </w:rPr>
        <w:t>Antwoord</w:t>
      </w:r>
      <w:r w:rsidRPr="0045547B">
        <w:rPr>
          <w:sz w:val="18"/>
          <w:szCs w:val="18"/>
        </w:rPr>
        <w:t xml:space="preserve">: dit rapport is in een eerder stadium vastgesteld en wordt als </w:t>
      </w:r>
      <w:r w:rsidR="007A5334" w:rsidRPr="0045547B">
        <w:rPr>
          <w:sz w:val="18"/>
          <w:szCs w:val="18"/>
        </w:rPr>
        <w:t>input</w:t>
      </w:r>
      <w:r w:rsidRPr="0045547B">
        <w:rPr>
          <w:sz w:val="18"/>
          <w:szCs w:val="18"/>
        </w:rPr>
        <w:t xml:space="preserve"> voor het co-creatie proces meegenomen. </w:t>
      </w:r>
    </w:p>
    <w:p w14:paraId="1FE03478" w14:textId="30D91FFA" w:rsidR="007A5334" w:rsidRDefault="007A5334" w:rsidP="007A5334">
      <w:pPr>
        <w:adjustRightInd w:val="0"/>
        <w:rPr>
          <w:sz w:val="18"/>
          <w:szCs w:val="18"/>
        </w:rPr>
      </w:pPr>
    </w:p>
    <w:p w14:paraId="14AC923D" w14:textId="77777777" w:rsidR="001A52E6" w:rsidRPr="0045547B" w:rsidRDefault="001A52E6" w:rsidP="007A5334">
      <w:pPr>
        <w:adjustRightInd w:val="0"/>
        <w:rPr>
          <w:sz w:val="18"/>
          <w:szCs w:val="18"/>
        </w:rPr>
      </w:pPr>
    </w:p>
    <w:p w14:paraId="774997B6" w14:textId="77777777" w:rsidR="007A5334" w:rsidRPr="0045547B" w:rsidRDefault="007A5334" w:rsidP="00D51A4B">
      <w:pPr>
        <w:adjustRightInd w:val="0"/>
        <w:ind w:firstLine="720"/>
        <w:rPr>
          <w:b/>
          <w:bCs/>
          <w:sz w:val="18"/>
          <w:szCs w:val="18"/>
        </w:rPr>
      </w:pPr>
      <w:r w:rsidRPr="0045547B">
        <w:rPr>
          <w:b/>
          <w:bCs/>
          <w:sz w:val="18"/>
          <w:szCs w:val="18"/>
        </w:rPr>
        <w:lastRenderedPageBreak/>
        <w:t>3 Uitgangspunten Cultuur en Vrije tijd.</w:t>
      </w:r>
    </w:p>
    <w:p w14:paraId="5D4E2331" w14:textId="77777777" w:rsidR="007A5334" w:rsidRPr="0045547B" w:rsidRDefault="007A5334" w:rsidP="00D51A4B">
      <w:pPr>
        <w:adjustRightInd w:val="0"/>
        <w:ind w:left="720"/>
        <w:rPr>
          <w:sz w:val="18"/>
          <w:szCs w:val="18"/>
        </w:rPr>
      </w:pPr>
      <w:r w:rsidRPr="0045547B">
        <w:rPr>
          <w:sz w:val="18"/>
          <w:szCs w:val="18"/>
        </w:rPr>
        <w:t xml:space="preserve">Bij scholen en kinderopvang staat een aantal vierkante meters aangegeven. Voor sporthal en sociaal culturele activiteiten kennen we het </w:t>
      </w:r>
      <w:proofErr w:type="spellStart"/>
      <w:r w:rsidRPr="0045547B">
        <w:rPr>
          <w:sz w:val="18"/>
          <w:szCs w:val="18"/>
        </w:rPr>
        <w:t>Penta</w:t>
      </w:r>
      <w:proofErr w:type="spellEnd"/>
      <w:r w:rsidRPr="0045547B">
        <w:rPr>
          <w:sz w:val="18"/>
          <w:szCs w:val="18"/>
        </w:rPr>
        <w:t xml:space="preserve"> Rho rapport.</w:t>
      </w:r>
    </w:p>
    <w:p w14:paraId="19A8F53B" w14:textId="5F0747CD" w:rsidR="007A5334" w:rsidRPr="0045547B" w:rsidRDefault="007A5334" w:rsidP="007A5334">
      <w:pPr>
        <w:pStyle w:val="Lijstalinea"/>
        <w:widowControl/>
        <w:numPr>
          <w:ilvl w:val="0"/>
          <w:numId w:val="3"/>
        </w:numPr>
        <w:adjustRightInd w:val="0"/>
        <w:contextualSpacing/>
        <w:rPr>
          <w:sz w:val="18"/>
          <w:szCs w:val="18"/>
        </w:rPr>
      </w:pPr>
      <w:r w:rsidRPr="0045547B">
        <w:rPr>
          <w:sz w:val="18"/>
          <w:szCs w:val="18"/>
        </w:rPr>
        <w:t>Van hoeveel vierkante meters wordt er uitgegaan voor het dorpshuis exclusief sporthal?</w:t>
      </w:r>
    </w:p>
    <w:p w14:paraId="01D49787" w14:textId="77777777" w:rsidR="007A5334" w:rsidRPr="0045547B" w:rsidRDefault="007A5334" w:rsidP="007A5334">
      <w:pPr>
        <w:pStyle w:val="Lijstalinea"/>
        <w:widowControl/>
        <w:numPr>
          <w:ilvl w:val="0"/>
          <w:numId w:val="3"/>
        </w:numPr>
        <w:adjustRightInd w:val="0"/>
        <w:contextualSpacing/>
        <w:rPr>
          <w:sz w:val="18"/>
          <w:szCs w:val="18"/>
        </w:rPr>
      </w:pPr>
      <w:r w:rsidRPr="0045547B">
        <w:rPr>
          <w:sz w:val="18"/>
          <w:szCs w:val="18"/>
        </w:rPr>
        <w:t xml:space="preserve">Wijkt dit af van het </w:t>
      </w:r>
      <w:proofErr w:type="spellStart"/>
      <w:r w:rsidRPr="0045547B">
        <w:rPr>
          <w:sz w:val="18"/>
          <w:szCs w:val="18"/>
        </w:rPr>
        <w:t>Penta</w:t>
      </w:r>
      <w:proofErr w:type="spellEnd"/>
      <w:r w:rsidRPr="0045547B">
        <w:rPr>
          <w:sz w:val="18"/>
          <w:szCs w:val="18"/>
        </w:rPr>
        <w:t xml:space="preserve"> Rho rapport? Waar wordt een </w:t>
      </w:r>
      <w:proofErr w:type="spellStart"/>
      <w:r w:rsidRPr="0045547B">
        <w:rPr>
          <w:sz w:val="18"/>
          <w:szCs w:val="18"/>
        </w:rPr>
        <w:t>evt</w:t>
      </w:r>
      <w:proofErr w:type="spellEnd"/>
      <w:r w:rsidRPr="0045547B">
        <w:rPr>
          <w:sz w:val="18"/>
          <w:szCs w:val="18"/>
        </w:rPr>
        <w:t xml:space="preserve"> afwijking door veroorzaakt?</w:t>
      </w:r>
    </w:p>
    <w:p w14:paraId="53C5C745" w14:textId="4E0F3428" w:rsidR="007A5334" w:rsidRPr="0045547B" w:rsidRDefault="00B10C02" w:rsidP="00D51A4B">
      <w:pPr>
        <w:adjustRightInd w:val="0"/>
        <w:ind w:left="720"/>
        <w:rPr>
          <w:sz w:val="18"/>
          <w:szCs w:val="18"/>
        </w:rPr>
      </w:pPr>
      <w:r w:rsidRPr="0045547B">
        <w:rPr>
          <w:b/>
          <w:bCs/>
          <w:i/>
          <w:iCs/>
          <w:sz w:val="18"/>
          <w:szCs w:val="18"/>
        </w:rPr>
        <w:t>Antwoorden</w:t>
      </w:r>
      <w:r w:rsidRPr="0045547B">
        <w:rPr>
          <w:sz w:val="18"/>
          <w:szCs w:val="18"/>
        </w:rPr>
        <w:t>: Deze vragen kennen nu nog geen antwoord, dit is immers iets dat in het proces van co-creatie beantwoord zal worden. De externe procesbegeleider van het co-creatie proces Sanne Botterweg is gaarne bereid verdere uitleg over het proces te geven.</w:t>
      </w:r>
    </w:p>
    <w:p w14:paraId="5CA8F4B7" w14:textId="77777777" w:rsidR="00B10C02" w:rsidRPr="0045547B" w:rsidRDefault="00B10C02" w:rsidP="007A5334">
      <w:pPr>
        <w:adjustRightInd w:val="0"/>
        <w:rPr>
          <w:b/>
          <w:bCs/>
          <w:sz w:val="18"/>
          <w:szCs w:val="18"/>
        </w:rPr>
      </w:pPr>
    </w:p>
    <w:p w14:paraId="657A88DE" w14:textId="70B7F7C3" w:rsidR="007A5334" w:rsidRPr="0045547B" w:rsidRDefault="007A5334" w:rsidP="00D51A4B">
      <w:pPr>
        <w:adjustRightInd w:val="0"/>
        <w:ind w:firstLine="720"/>
        <w:rPr>
          <w:i/>
          <w:iCs/>
          <w:sz w:val="18"/>
          <w:szCs w:val="18"/>
        </w:rPr>
      </w:pPr>
      <w:r w:rsidRPr="0045547B">
        <w:rPr>
          <w:b/>
          <w:bCs/>
          <w:sz w:val="18"/>
          <w:szCs w:val="18"/>
        </w:rPr>
        <w:t>4</w:t>
      </w:r>
      <w:r w:rsidRPr="0045547B">
        <w:rPr>
          <w:i/>
          <w:iCs/>
          <w:sz w:val="18"/>
          <w:szCs w:val="18"/>
        </w:rPr>
        <w:t xml:space="preserve"> </w:t>
      </w:r>
      <w:r w:rsidRPr="0045547B">
        <w:rPr>
          <w:b/>
          <w:bCs/>
          <w:sz w:val="18"/>
          <w:szCs w:val="18"/>
        </w:rPr>
        <w:t>Uitgangspunten scholen/ kinderopvang</w:t>
      </w:r>
    </w:p>
    <w:p w14:paraId="28E1A596" w14:textId="77777777" w:rsidR="007A5334" w:rsidRPr="0045547B" w:rsidRDefault="007A5334" w:rsidP="00D51A4B">
      <w:pPr>
        <w:adjustRightInd w:val="0"/>
        <w:ind w:firstLine="720"/>
        <w:rPr>
          <w:b/>
          <w:bCs/>
          <w:i/>
          <w:iCs/>
          <w:sz w:val="18"/>
          <w:szCs w:val="18"/>
        </w:rPr>
      </w:pPr>
      <w:r w:rsidRPr="0045547B">
        <w:rPr>
          <w:b/>
          <w:bCs/>
          <w:sz w:val="18"/>
          <w:szCs w:val="18"/>
        </w:rPr>
        <w:t>4A Scholen</w:t>
      </w:r>
    </w:p>
    <w:p w14:paraId="739A2569" w14:textId="77777777" w:rsidR="007A5334" w:rsidRPr="0045547B" w:rsidRDefault="007A5334" w:rsidP="00D51A4B">
      <w:pPr>
        <w:adjustRightInd w:val="0"/>
        <w:ind w:firstLine="720"/>
        <w:rPr>
          <w:sz w:val="18"/>
          <w:szCs w:val="18"/>
        </w:rPr>
      </w:pPr>
      <w:r w:rsidRPr="0045547B">
        <w:rPr>
          <w:sz w:val="18"/>
          <w:szCs w:val="18"/>
        </w:rPr>
        <w:t xml:space="preserve">In het rapport staat: </w:t>
      </w:r>
    </w:p>
    <w:p w14:paraId="7B9A16A4" w14:textId="77777777" w:rsidR="007A5334" w:rsidRPr="0045547B" w:rsidRDefault="007A5334" w:rsidP="00D51A4B">
      <w:pPr>
        <w:adjustRightInd w:val="0"/>
        <w:ind w:firstLine="720"/>
        <w:rPr>
          <w:sz w:val="18"/>
          <w:szCs w:val="18"/>
        </w:rPr>
      </w:pPr>
      <w:proofErr w:type="spellStart"/>
      <w:r w:rsidRPr="0045547B">
        <w:rPr>
          <w:sz w:val="18"/>
          <w:szCs w:val="18"/>
        </w:rPr>
        <w:t>Wereldkidz</w:t>
      </w:r>
      <w:proofErr w:type="spellEnd"/>
      <w:r w:rsidRPr="0045547B">
        <w:rPr>
          <w:sz w:val="18"/>
          <w:szCs w:val="18"/>
        </w:rPr>
        <w:t xml:space="preserve"> </w:t>
      </w:r>
    </w:p>
    <w:p w14:paraId="61638830" w14:textId="77777777" w:rsidR="007A5334" w:rsidRPr="0045547B" w:rsidRDefault="007A5334" w:rsidP="00D51A4B">
      <w:pPr>
        <w:adjustRightInd w:val="0"/>
        <w:ind w:left="720"/>
        <w:rPr>
          <w:i/>
          <w:iCs/>
          <w:sz w:val="18"/>
          <w:szCs w:val="18"/>
        </w:rPr>
      </w:pPr>
      <w:proofErr w:type="spellStart"/>
      <w:r w:rsidRPr="0045547B">
        <w:rPr>
          <w:i/>
          <w:iCs/>
          <w:sz w:val="18"/>
          <w:szCs w:val="18"/>
        </w:rPr>
        <w:t>WereldKidz</w:t>
      </w:r>
      <w:proofErr w:type="spellEnd"/>
      <w:r w:rsidRPr="0045547B">
        <w:rPr>
          <w:i/>
          <w:iCs/>
          <w:sz w:val="18"/>
          <w:szCs w:val="18"/>
        </w:rPr>
        <w:t xml:space="preserve"> is van mening dat de vervangende nieuwbouw op exact de locatie van </w:t>
      </w:r>
      <w:proofErr w:type="spellStart"/>
      <w:r w:rsidRPr="0045547B">
        <w:rPr>
          <w:i/>
          <w:iCs/>
          <w:sz w:val="18"/>
          <w:szCs w:val="18"/>
        </w:rPr>
        <w:t>WereldKidz</w:t>
      </w:r>
      <w:proofErr w:type="spellEnd"/>
      <w:r w:rsidRPr="0045547B">
        <w:rPr>
          <w:i/>
          <w:iCs/>
          <w:sz w:val="18"/>
          <w:szCs w:val="18"/>
        </w:rPr>
        <w:t xml:space="preserve"> De Meent vanuit kostenoverwegingen en vanuit onderwijskundige aspecten vermeden zou moeten worden. </w:t>
      </w:r>
    </w:p>
    <w:p w14:paraId="426C87F5" w14:textId="77777777" w:rsidR="007A5334" w:rsidRPr="0045547B" w:rsidRDefault="007A5334" w:rsidP="00D51A4B">
      <w:pPr>
        <w:adjustRightInd w:val="0"/>
        <w:ind w:firstLine="720"/>
        <w:rPr>
          <w:sz w:val="18"/>
          <w:szCs w:val="18"/>
        </w:rPr>
      </w:pPr>
      <w:r w:rsidRPr="0045547B">
        <w:rPr>
          <w:sz w:val="18"/>
          <w:szCs w:val="18"/>
        </w:rPr>
        <w:t>De Ladder heeft geen vergelijkbare bezwaren geuit.</w:t>
      </w:r>
    </w:p>
    <w:p w14:paraId="58A898C5" w14:textId="77777777" w:rsidR="007A5334" w:rsidRPr="0045547B" w:rsidRDefault="007A5334" w:rsidP="00D51A4B">
      <w:pPr>
        <w:adjustRightInd w:val="0"/>
        <w:ind w:firstLine="720"/>
        <w:rPr>
          <w:sz w:val="18"/>
          <w:szCs w:val="18"/>
        </w:rPr>
      </w:pPr>
      <w:r w:rsidRPr="0045547B">
        <w:rPr>
          <w:sz w:val="18"/>
          <w:szCs w:val="18"/>
        </w:rPr>
        <w:t>De gemeente heeft de plicht te zorgen voor adequate huisvesting en betaalt de kosten daarvan.</w:t>
      </w:r>
    </w:p>
    <w:p w14:paraId="56F9A471" w14:textId="19AAFDDC" w:rsidR="007A5334" w:rsidRPr="0045547B" w:rsidRDefault="007A5334" w:rsidP="007A5334">
      <w:pPr>
        <w:pStyle w:val="Lijstalinea"/>
        <w:widowControl/>
        <w:numPr>
          <w:ilvl w:val="0"/>
          <w:numId w:val="3"/>
        </w:numPr>
        <w:adjustRightInd w:val="0"/>
        <w:contextualSpacing/>
        <w:rPr>
          <w:i/>
          <w:iCs/>
          <w:sz w:val="18"/>
          <w:szCs w:val="18"/>
        </w:rPr>
      </w:pPr>
      <w:r w:rsidRPr="0045547B">
        <w:rPr>
          <w:sz w:val="18"/>
          <w:szCs w:val="18"/>
        </w:rPr>
        <w:t>Welke kostenoverwegingen worden bedoeld?</w:t>
      </w:r>
    </w:p>
    <w:p w14:paraId="4F75ACE2" w14:textId="3CDD23BE" w:rsidR="00B10C02" w:rsidRPr="00D51A4B" w:rsidRDefault="00B10C02" w:rsidP="00D51A4B">
      <w:pPr>
        <w:pStyle w:val="Lijstalinea"/>
        <w:widowControl/>
        <w:numPr>
          <w:ilvl w:val="0"/>
          <w:numId w:val="3"/>
        </w:numPr>
        <w:adjustRightInd w:val="0"/>
        <w:contextualSpacing/>
        <w:rPr>
          <w:sz w:val="18"/>
          <w:szCs w:val="18"/>
        </w:rPr>
      </w:pPr>
      <w:r w:rsidRPr="00D51A4B">
        <w:rPr>
          <w:sz w:val="18"/>
          <w:szCs w:val="18"/>
        </w:rPr>
        <w:t>W</w:t>
      </w:r>
      <w:r w:rsidR="007A5334" w:rsidRPr="00D51A4B">
        <w:rPr>
          <w:sz w:val="18"/>
          <w:szCs w:val="18"/>
        </w:rPr>
        <w:t xml:space="preserve">elke onderwijskundige aspecten spelen een rol? </w:t>
      </w:r>
    </w:p>
    <w:p w14:paraId="4CB13A21" w14:textId="3C51FBE3" w:rsidR="00B10C02" w:rsidRPr="00D51A4B" w:rsidRDefault="00B10C02" w:rsidP="00D51A4B">
      <w:pPr>
        <w:pStyle w:val="Lijstalinea"/>
        <w:widowControl/>
        <w:numPr>
          <w:ilvl w:val="0"/>
          <w:numId w:val="3"/>
        </w:numPr>
        <w:adjustRightInd w:val="0"/>
        <w:contextualSpacing/>
        <w:rPr>
          <w:sz w:val="18"/>
          <w:szCs w:val="18"/>
        </w:rPr>
      </w:pPr>
      <w:r w:rsidRPr="00D51A4B">
        <w:rPr>
          <w:sz w:val="18"/>
          <w:szCs w:val="18"/>
        </w:rPr>
        <w:t>Graag een verklaring, waarom bij de Ladder kostenoverwegingen geen rol spelen.</w:t>
      </w:r>
    </w:p>
    <w:p w14:paraId="6F55B201" w14:textId="05E4FD44" w:rsidR="00B10C02" w:rsidRDefault="00B10C02" w:rsidP="00D51A4B">
      <w:pPr>
        <w:widowControl/>
        <w:adjustRightInd w:val="0"/>
        <w:ind w:left="720"/>
        <w:contextualSpacing/>
        <w:rPr>
          <w:sz w:val="18"/>
          <w:szCs w:val="18"/>
        </w:rPr>
      </w:pPr>
      <w:r w:rsidRPr="0045547B">
        <w:rPr>
          <w:b/>
          <w:bCs/>
          <w:i/>
          <w:iCs/>
          <w:sz w:val="18"/>
          <w:szCs w:val="18"/>
        </w:rPr>
        <w:t>Antwoord</w:t>
      </w:r>
      <w:r w:rsidRPr="0045547B">
        <w:rPr>
          <w:sz w:val="18"/>
          <w:szCs w:val="18"/>
        </w:rPr>
        <w:t>: De antwoorden op deze vragen kan niet door de gemeente gegeven worden. Deze uitgangspunten en overwegingen zijn van de scholen zelf, de scholen brengen dit mee in het co-creatie proces. Wij verwijzen u graag naar de scholen voor een antwoord hierop.</w:t>
      </w:r>
    </w:p>
    <w:p w14:paraId="7BD06CA5" w14:textId="77777777" w:rsidR="00010331" w:rsidRPr="0045547B" w:rsidRDefault="00010331" w:rsidP="007A5334">
      <w:pPr>
        <w:adjustRightInd w:val="0"/>
        <w:rPr>
          <w:sz w:val="18"/>
          <w:szCs w:val="18"/>
        </w:rPr>
      </w:pPr>
    </w:p>
    <w:p w14:paraId="705624CF" w14:textId="7A4765CD" w:rsidR="007A5334" w:rsidRPr="0045547B" w:rsidRDefault="007A5334" w:rsidP="00D51A4B">
      <w:pPr>
        <w:adjustRightInd w:val="0"/>
        <w:ind w:firstLine="720"/>
        <w:rPr>
          <w:sz w:val="18"/>
          <w:szCs w:val="18"/>
        </w:rPr>
      </w:pPr>
      <w:r w:rsidRPr="0045547B">
        <w:rPr>
          <w:sz w:val="18"/>
          <w:szCs w:val="18"/>
        </w:rPr>
        <w:t>Maarn is een dorp dat in hoog tempo aan het verjongen is.</w:t>
      </w:r>
    </w:p>
    <w:p w14:paraId="34FC204F" w14:textId="77777777" w:rsidR="00FD57C2" w:rsidRPr="0045547B" w:rsidRDefault="007A5334" w:rsidP="007A5334">
      <w:pPr>
        <w:pStyle w:val="Lijstalinea"/>
        <w:widowControl/>
        <w:numPr>
          <w:ilvl w:val="0"/>
          <w:numId w:val="3"/>
        </w:numPr>
        <w:adjustRightInd w:val="0"/>
        <w:contextualSpacing/>
        <w:rPr>
          <w:sz w:val="18"/>
          <w:szCs w:val="18"/>
        </w:rPr>
      </w:pPr>
      <w:r w:rsidRPr="0045547B">
        <w:rPr>
          <w:sz w:val="18"/>
          <w:szCs w:val="18"/>
        </w:rPr>
        <w:t>Wordt ervoor zorggedragen dat, rekening houdend met de snelle verjonging, alle kinderen, die openbaar basisonderwijs willen volgen, dat daadwerkelijk in Maarn kunnen doen?</w:t>
      </w:r>
    </w:p>
    <w:p w14:paraId="6A475DFB" w14:textId="7DA8FF6C" w:rsidR="00FD57C2" w:rsidRPr="0045547B" w:rsidRDefault="00FD57C2" w:rsidP="00D51A4B">
      <w:pPr>
        <w:widowControl/>
        <w:adjustRightInd w:val="0"/>
        <w:ind w:left="720"/>
        <w:contextualSpacing/>
        <w:rPr>
          <w:sz w:val="18"/>
          <w:szCs w:val="18"/>
        </w:rPr>
      </w:pPr>
      <w:r w:rsidRPr="0045547B">
        <w:rPr>
          <w:b/>
          <w:bCs/>
          <w:i/>
          <w:iCs/>
          <w:sz w:val="18"/>
          <w:szCs w:val="18"/>
        </w:rPr>
        <w:t>Antwoord</w:t>
      </w:r>
      <w:r w:rsidRPr="0045547B">
        <w:rPr>
          <w:sz w:val="18"/>
          <w:szCs w:val="18"/>
        </w:rPr>
        <w:t>: Binnen het co-creatie proces werken wij met de door uw gemeenteraad vastgestelde kaders</w:t>
      </w:r>
      <w:r w:rsidR="00010331">
        <w:rPr>
          <w:sz w:val="18"/>
          <w:szCs w:val="18"/>
        </w:rPr>
        <w:t xml:space="preserve"> op de vigerende wet- en regelgeving</w:t>
      </w:r>
      <w:r w:rsidRPr="0045547B">
        <w:rPr>
          <w:sz w:val="18"/>
          <w:szCs w:val="18"/>
        </w:rPr>
        <w:t xml:space="preserve">. Voor de huisvesting van de scholen is dat het IHP </w:t>
      </w:r>
      <w:r w:rsidR="00010331">
        <w:rPr>
          <w:sz w:val="18"/>
          <w:szCs w:val="18"/>
        </w:rPr>
        <w:t xml:space="preserve">en de verordening Huisvesting Onderwijs. </w:t>
      </w:r>
    </w:p>
    <w:p w14:paraId="51138351" w14:textId="77777777" w:rsidR="007A5334" w:rsidRPr="0045547B" w:rsidRDefault="007A5334" w:rsidP="007A5334">
      <w:pPr>
        <w:adjustRightInd w:val="0"/>
        <w:rPr>
          <w:b/>
          <w:bCs/>
          <w:sz w:val="18"/>
          <w:szCs w:val="18"/>
        </w:rPr>
      </w:pPr>
    </w:p>
    <w:p w14:paraId="74A1A7BE" w14:textId="77777777" w:rsidR="007A5334" w:rsidRPr="0045547B" w:rsidRDefault="007A5334" w:rsidP="00D51A4B">
      <w:pPr>
        <w:adjustRightInd w:val="0"/>
        <w:ind w:firstLine="720"/>
        <w:rPr>
          <w:b/>
          <w:bCs/>
          <w:i/>
          <w:iCs/>
          <w:sz w:val="18"/>
          <w:szCs w:val="18"/>
        </w:rPr>
      </w:pPr>
      <w:r w:rsidRPr="0045547B">
        <w:rPr>
          <w:b/>
          <w:bCs/>
          <w:sz w:val="18"/>
          <w:szCs w:val="18"/>
        </w:rPr>
        <w:t>4B Kinderopvang</w:t>
      </w:r>
    </w:p>
    <w:p w14:paraId="78AD24BF" w14:textId="77777777" w:rsidR="007A5334" w:rsidRPr="0045547B" w:rsidRDefault="007A5334" w:rsidP="00D51A4B">
      <w:pPr>
        <w:adjustRightInd w:val="0"/>
        <w:ind w:left="720"/>
        <w:rPr>
          <w:b/>
          <w:bCs/>
          <w:i/>
          <w:iCs/>
          <w:sz w:val="18"/>
          <w:szCs w:val="18"/>
        </w:rPr>
      </w:pPr>
      <w:r w:rsidRPr="0045547B">
        <w:rPr>
          <w:i/>
          <w:iCs/>
          <w:sz w:val="18"/>
          <w:szCs w:val="18"/>
        </w:rPr>
        <w:t xml:space="preserve">De omvang voor de kinderopvang wordt in onderling overleg tussen </w:t>
      </w:r>
      <w:proofErr w:type="spellStart"/>
      <w:r w:rsidRPr="0045547B">
        <w:rPr>
          <w:i/>
          <w:iCs/>
          <w:sz w:val="18"/>
          <w:szCs w:val="18"/>
        </w:rPr>
        <w:t>Kind&amp;Co</w:t>
      </w:r>
      <w:proofErr w:type="spellEnd"/>
      <w:r w:rsidRPr="0045547B">
        <w:rPr>
          <w:i/>
          <w:iCs/>
          <w:sz w:val="18"/>
          <w:szCs w:val="18"/>
        </w:rPr>
        <w:t xml:space="preserve"> en de gemeente bepaald. </w:t>
      </w:r>
      <w:proofErr w:type="spellStart"/>
      <w:r w:rsidRPr="0045547B">
        <w:rPr>
          <w:i/>
          <w:iCs/>
          <w:sz w:val="18"/>
          <w:szCs w:val="18"/>
        </w:rPr>
        <w:t>Kind&amp;Co</w:t>
      </w:r>
      <w:proofErr w:type="spellEnd"/>
      <w:r w:rsidRPr="0045547B">
        <w:rPr>
          <w:i/>
          <w:iCs/>
          <w:sz w:val="18"/>
          <w:szCs w:val="18"/>
        </w:rPr>
        <w:t xml:space="preserve"> heeft behoefte aan 5 groepen van elk 16 kinderen met een bijbehorende omvang van circa 710 m2;</w:t>
      </w:r>
    </w:p>
    <w:p w14:paraId="2567B5FD" w14:textId="77777777" w:rsidR="007A5334" w:rsidRPr="0045547B" w:rsidRDefault="007A5334" w:rsidP="007A5334">
      <w:pPr>
        <w:pStyle w:val="Lijstalinea"/>
        <w:widowControl/>
        <w:numPr>
          <w:ilvl w:val="0"/>
          <w:numId w:val="3"/>
        </w:numPr>
        <w:adjustRightInd w:val="0"/>
        <w:contextualSpacing/>
        <w:rPr>
          <w:sz w:val="18"/>
          <w:szCs w:val="18"/>
        </w:rPr>
      </w:pPr>
      <w:r w:rsidRPr="0045547B">
        <w:rPr>
          <w:sz w:val="18"/>
          <w:szCs w:val="18"/>
        </w:rPr>
        <w:t>Is er rekening gehouden met een groei van het aantal kinderen tgv de sterke verjonging van Maarn?</w:t>
      </w:r>
    </w:p>
    <w:p w14:paraId="29874BDC" w14:textId="4CDC8EBF" w:rsidR="00E36E98" w:rsidRDefault="00FD57C2" w:rsidP="00D51A4B">
      <w:pPr>
        <w:adjustRightInd w:val="0"/>
        <w:ind w:left="720"/>
        <w:rPr>
          <w:sz w:val="18"/>
          <w:szCs w:val="18"/>
        </w:rPr>
      </w:pPr>
      <w:r w:rsidRPr="0045547B">
        <w:rPr>
          <w:b/>
          <w:bCs/>
          <w:i/>
          <w:iCs/>
          <w:sz w:val="18"/>
          <w:szCs w:val="18"/>
        </w:rPr>
        <w:t>Antwoord</w:t>
      </w:r>
      <w:r w:rsidRPr="0045547B">
        <w:rPr>
          <w:sz w:val="18"/>
          <w:szCs w:val="18"/>
        </w:rPr>
        <w:t xml:space="preserve">: </w:t>
      </w:r>
      <w:r w:rsidR="00E36E98">
        <w:rPr>
          <w:sz w:val="18"/>
          <w:szCs w:val="18"/>
        </w:rPr>
        <w:t xml:space="preserve">Ja, hier is in het proces van de co-creatie rekening mee gehouden en dit is afgestemd met Kind &amp; </w:t>
      </w:r>
      <w:proofErr w:type="spellStart"/>
      <w:r w:rsidR="00E36E98">
        <w:rPr>
          <w:sz w:val="18"/>
          <w:szCs w:val="18"/>
        </w:rPr>
        <w:t>Co.</w:t>
      </w:r>
      <w:proofErr w:type="spellEnd"/>
      <w:r w:rsidR="00E36E98">
        <w:rPr>
          <w:sz w:val="18"/>
          <w:szCs w:val="18"/>
        </w:rPr>
        <w:t xml:space="preserve"> </w:t>
      </w:r>
    </w:p>
    <w:p w14:paraId="4CE655B9" w14:textId="77777777" w:rsidR="00FD57C2" w:rsidRPr="0045547B" w:rsidRDefault="00FD57C2" w:rsidP="00FD57C2">
      <w:pPr>
        <w:adjustRightInd w:val="0"/>
        <w:rPr>
          <w:sz w:val="18"/>
          <w:szCs w:val="18"/>
        </w:rPr>
      </w:pPr>
    </w:p>
    <w:p w14:paraId="7D5025CD" w14:textId="77777777" w:rsidR="007A5334" w:rsidRPr="0045547B" w:rsidRDefault="007A5334" w:rsidP="00D51A4B">
      <w:pPr>
        <w:adjustRightInd w:val="0"/>
        <w:ind w:firstLine="720"/>
        <w:rPr>
          <w:b/>
          <w:bCs/>
          <w:sz w:val="18"/>
          <w:szCs w:val="18"/>
        </w:rPr>
      </w:pPr>
      <w:r w:rsidRPr="0045547B">
        <w:rPr>
          <w:b/>
          <w:bCs/>
          <w:sz w:val="18"/>
          <w:szCs w:val="18"/>
        </w:rPr>
        <w:t xml:space="preserve">5 Financiën </w:t>
      </w:r>
    </w:p>
    <w:p w14:paraId="2106EA10" w14:textId="77777777" w:rsidR="007A5334" w:rsidRPr="0045547B" w:rsidRDefault="007A5334" w:rsidP="00D51A4B">
      <w:pPr>
        <w:adjustRightInd w:val="0"/>
        <w:ind w:firstLine="720"/>
        <w:rPr>
          <w:i/>
          <w:iCs/>
          <w:sz w:val="18"/>
          <w:szCs w:val="18"/>
        </w:rPr>
      </w:pPr>
      <w:r w:rsidRPr="0045547B">
        <w:rPr>
          <w:i/>
          <w:iCs/>
          <w:sz w:val="18"/>
          <w:szCs w:val="18"/>
        </w:rPr>
        <w:t>Sporthal</w:t>
      </w:r>
    </w:p>
    <w:p w14:paraId="214E300C" w14:textId="4097F079" w:rsidR="007A5334" w:rsidRDefault="007A5334" w:rsidP="00D51A4B">
      <w:pPr>
        <w:adjustRightInd w:val="0"/>
        <w:ind w:left="720"/>
        <w:rPr>
          <w:sz w:val="18"/>
          <w:szCs w:val="18"/>
        </w:rPr>
      </w:pPr>
      <w:r w:rsidRPr="0045547B">
        <w:rPr>
          <w:sz w:val="18"/>
          <w:szCs w:val="18"/>
        </w:rPr>
        <w:t xml:space="preserve">Op de site van </w:t>
      </w:r>
      <w:proofErr w:type="spellStart"/>
      <w:r w:rsidRPr="0045547B">
        <w:rPr>
          <w:sz w:val="18"/>
          <w:szCs w:val="18"/>
        </w:rPr>
        <w:t>DoeMaarnMee</w:t>
      </w:r>
      <w:proofErr w:type="spellEnd"/>
      <w:r w:rsidRPr="0045547B">
        <w:rPr>
          <w:sz w:val="18"/>
          <w:szCs w:val="18"/>
        </w:rPr>
        <w:t xml:space="preserve"> is aangegeven, dat als inwoners een sporthal willen, zij die zelf moeten betalen. Dit kader is niet door de raad meegegeven. </w:t>
      </w:r>
    </w:p>
    <w:p w14:paraId="1FF13131" w14:textId="77777777" w:rsidR="006149BA" w:rsidRPr="0045547B" w:rsidRDefault="006149BA" w:rsidP="007A5334">
      <w:pPr>
        <w:adjustRightInd w:val="0"/>
        <w:rPr>
          <w:sz w:val="18"/>
          <w:szCs w:val="18"/>
        </w:rPr>
      </w:pPr>
    </w:p>
    <w:p w14:paraId="767E8FC3" w14:textId="77777777" w:rsidR="00D51A4B" w:rsidRDefault="007A5334" w:rsidP="00D51A4B">
      <w:pPr>
        <w:pStyle w:val="Lijstalinea"/>
        <w:numPr>
          <w:ilvl w:val="0"/>
          <w:numId w:val="3"/>
        </w:numPr>
        <w:adjustRightInd w:val="0"/>
        <w:rPr>
          <w:sz w:val="18"/>
          <w:szCs w:val="18"/>
        </w:rPr>
      </w:pPr>
      <w:r w:rsidRPr="00D51A4B">
        <w:rPr>
          <w:sz w:val="18"/>
          <w:szCs w:val="18"/>
        </w:rPr>
        <w:t>5a</w:t>
      </w:r>
      <w:r w:rsidRPr="00D51A4B">
        <w:rPr>
          <w:sz w:val="18"/>
          <w:szCs w:val="18"/>
        </w:rPr>
        <w:tab/>
        <w:t>Hoe komt het dat deze informatie met inwoners gecommuniceerd is?</w:t>
      </w:r>
    </w:p>
    <w:p w14:paraId="46B42FB0" w14:textId="144D59E6" w:rsidR="007A5334" w:rsidRPr="00D51A4B" w:rsidRDefault="007A5334" w:rsidP="00D51A4B">
      <w:pPr>
        <w:pStyle w:val="Lijstalinea"/>
        <w:numPr>
          <w:ilvl w:val="0"/>
          <w:numId w:val="3"/>
        </w:numPr>
        <w:adjustRightInd w:val="0"/>
        <w:rPr>
          <w:sz w:val="18"/>
          <w:szCs w:val="18"/>
        </w:rPr>
      </w:pPr>
      <w:r w:rsidRPr="00D51A4B">
        <w:rPr>
          <w:sz w:val="18"/>
          <w:szCs w:val="18"/>
        </w:rPr>
        <w:t>5b</w:t>
      </w:r>
      <w:r w:rsidRPr="00D51A4B">
        <w:rPr>
          <w:sz w:val="18"/>
          <w:szCs w:val="18"/>
        </w:rPr>
        <w:tab/>
        <w:t xml:space="preserve">Is dit inmiddels gerectificeerd? Hoe? </w:t>
      </w:r>
    </w:p>
    <w:p w14:paraId="0017DBAE" w14:textId="77777777" w:rsidR="00E36E98" w:rsidRDefault="006149BA" w:rsidP="00D51A4B">
      <w:pPr>
        <w:adjustRightInd w:val="0"/>
        <w:ind w:left="720"/>
        <w:rPr>
          <w:sz w:val="18"/>
          <w:szCs w:val="18"/>
        </w:rPr>
      </w:pPr>
      <w:r w:rsidRPr="006149BA">
        <w:rPr>
          <w:b/>
          <w:bCs/>
          <w:i/>
          <w:iCs/>
          <w:sz w:val="18"/>
          <w:szCs w:val="18"/>
        </w:rPr>
        <w:t>Antwoord:</w:t>
      </w:r>
      <w:r w:rsidRPr="006149BA">
        <w:rPr>
          <w:b/>
          <w:bCs/>
          <w:sz w:val="18"/>
          <w:szCs w:val="18"/>
        </w:rPr>
        <w:t xml:space="preserve"> </w:t>
      </w:r>
      <w:r w:rsidR="00E36E98">
        <w:rPr>
          <w:sz w:val="18"/>
          <w:szCs w:val="18"/>
        </w:rPr>
        <w:t>In het amendement van uw raad van 1</w:t>
      </w:r>
      <w:r w:rsidR="00E36E98" w:rsidRPr="00E36E98">
        <w:rPr>
          <w:sz w:val="18"/>
          <w:szCs w:val="18"/>
        </w:rPr>
        <w:t xml:space="preserve">7 juni 2017 is </w:t>
      </w:r>
      <w:r w:rsidR="00E36E98">
        <w:rPr>
          <w:sz w:val="18"/>
          <w:szCs w:val="18"/>
        </w:rPr>
        <w:t xml:space="preserve">bij </w:t>
      </w:r>
      <w:r w:rsidR="00E36E98" w:rsidRPr="00E36E98">
        <w:rPr>
          <w:sz w:val="18"/>
          <w:szCs w:val="18"/>
        </w:rPr>
        <w:t xml:space="preserve">punt 7 </w:t>
      </w:r>
      <w:r w:rsidR="00E36E98">
        <w:rPr>
          <w:sz w:val="18"/>
          <w:szCs w:val="18"/>
        </w:rPr>
        <w:t xml:space="preserve">aangegeven </w:t>
      </w:r>
      <w:r w:rsidR="00E36E98" w:rsidRPr="00E36E98">
        <w:rPr>
          <w:sz w:val="18"/>
          <w:szCs w:val="18"/>
        </w:rPr>
        <w:t xml:space="preserve">dat de sporthal een structureel dekkende exploitatie moet hebben. </w:t>
      </w:r>
      <w:r w:rsidR="00E36E98">
        <w:rPr>
          <w:sz w:val="18"/>
          <w:szCs w:val="18"/>
        </w:rPr>
        <w:t xml:space="preserve">Hierbij is niet voorzien in een </w:t>
      </w:r>
      <w:r w:rsidR="00E36E98" w:rsidRPr="00E36E98">
        <w:rPr>
          <w:sz w:val="18"/>
          <w:szCs w:val="18"/>
        </w:rPr>
        <w:t>bijd</w:t>
      </w:r>
      <w:r w:rsidR="00E36E98">
        <w:rPr>
          <w:sz w:val="18"/>
          <w:szCs w:val="18"/>
        </w:rPr>
        <w:t xml:space="preserve">rage van de gemeente. </w:t>
      </w:r>
    </w:p>
    <w:p w14:paraId="1D346CF9" w14:textId="6EEB8E31" w:rsidR="006149BA" w:rsidRPr="006149BA" w:rsidRDefault="006149BA" w:rsidP="00D51A4B">
      <w:pPr>
        <w:adjustRightInd w:val="0"/>
        <w:ind w:left="720"/>
        <w:rPr>
          <w:sz w:val="18"/>
          <w:szCs w:val="18"/>
        </w:rPr>
      </w:pPr>
      <w:r w:rsidRPr="006149BA">
        <w:rPr>
          <w:sz w:val="18"/>
          <w:szCs w:val="18"/>
        </w:rPr>
        <w:t xml:space="preserve">De site </w:t>
      </w:r>
      <w:proofErr w:type="spellStart"/>
      <w:r w:rsidRPr="006149BA">
        <w:rPr>
          <w:sz w:val="18"/>
          <w:szCs w:val="18"/>
        </w:rPr>
        <w:t>DoeMaarnMee</w:t>
      </w:r>
      <w:proofErr w:type="spellEnd"/>
      <w:r w:rsidRPr="006149BA">
        <w:rPr>
          <w:sz w:val="18"/>
          <w:szCs w:val="18"/>
        </w:rPr>
        <w:t xml:space="preserve"> is </w:t>
      </w:r>
      <w:r w:rsidR="000C6781">
        <w:rPr>
          <w:sz w:val="18"/>
          <w:szCs w:val="18"/>
        </w:rPr>
        <w:t xml:space="preserve">de </w:t>
      </w:r>
      <w:r w:rsidRPr="006149BA">
        <w:rPr>
          <w:sz w:val="18"/>
          <w:szCs w:val="18"/>
        </w:rPr>
        <w:t xml:space="preserve">website van de co-creatie; niet van de gemeente.  De teksten en bewoordingen zijn niet aan goedkeuring van de gemeente onderhevig. </w:t>
      </w:r>
      <w:r w:rsidR="00795ED6">
        <w:rPr>
          <w:sz w:val="18"/>
          <w:szCs w:val="18"/>
        </w:rPr>
        <w:t>Wij hebben uw opmerking over bovengenoemde formulering doorgegeven aan de procesleider DMM.</w:t>
      </w:r>
    </w:p>
    <w:p w14:paraId="7F4543D3" w14:textId="77777777" w:rsidR="006149BA" w:rsidRPr="006149BA" w:rsidRDefault="006149BA" w:rsidP="006149BA">
      <w:pPr>
        <w:adjustRightInd w:val="0"/>
        <w:rPr>
          <w:sz w:val="18"/>
          <w:szCs w:val="18"/>
        </w:rPr>
      </w:pPr>
    </w:p>
    <w:p w14:paraId="685C6552" w14:textId="221741BD" w:rsidR="007A5334" w:rsidRPr="0045547B" w:rsidRDefault="007A5334" w:rsidP="00D51A4B">
      <w:pPr>
        <w:adjustRightInd w:val="0"/>
        <w:ind w:firstLine="720"/>
        <w:rPr>
          <w:i/>
          <w:iCs/>
          <w:sz w:val="18"/>
          <w:szCs w:val="18"/>
        </w:rPr>
      </w:pPr>
      <w:proofErr w:type="spellStart"/>
      <w:r w:rsidRPr="0045547B">
        <w:rPr>
          <w:i/>
          <w:iCs/>
          <w:sz w:val="18"/>
          <w:szCs w:val="18"/>
        </w:rPr>
        <w:t>Cocreatie</w:t>
      </w:r>
      <w:proofErr w:type="spellEnd"/>
      <w:r w:rsidRPr="0045547B">
        <w:rPr>
          <w:i/>
          <w:iCs/>
          <w:sz w:val="18"/>
          <w:szCs w:val="18"/>
        </w:rPr>
        <w:t xml:space="preserve">-proces </w:t>
      </w:r>
    </w:p>
    <w:p w14:paraId="3BA7F599" w14:textId="1FD6CE4A" w:rsidR="007A5334" w:rsidRPr="00D51A4B" w:rsidRDefault="007A5334" w:rsidP="00D51A4B">
      <w:pPr>
        <w:pStyle w:val="Lijstalinea"/>
        <w:numPr>
          <w:ilvl w:val="0"/>
          <w:numId w:val="6"/>
        </w:numPr>
        <w:adjustRightInd w:val="0"/>
        <w:rPr>
          <w:sz w:val="18"/>
          <w:szCs w:val="18"/>
        </w:rPr>
      </w:pPr>
      <w:r w:rsidRPr="00D51A4B">
        <w:rPr>
          <w:sz w:val="18"/>
          <w:szCs w:val="18"/>
        </w:rPr>
        <w:t>5c</w:t>
      </w:r>
      <w:r w:rsidR="00D51A4B">
        <w:rPr>
          <w:sz w:val="18"/>
          <w:szCs w:val="18"/>
        </w:rPr>
        <w:t xml:space="preserve"> </w:t>
      </w:r>
      <w:r w:rsidRPr="00D51A4B">
        <w:rPr>
          <w:sz w:val="18"/>
          <w:szCs w:val="18"/>
        </w:rPr>
        <w:t xml:space="preserve">Hoeveel heeft het </w:t>
      </w:r>
      <w:proofErr w:type="spellStart"/>
      <w:r w:rsidRPr="00D51A4B">
        <w:rPr>
          <w:sz w:val="18"/>
          <w:szCs w:val="18"/>
        </w:rPr>
        <w:t>cocreatie</w:t>
      </w:r>
      <w:proofErr w:type="spellEnd"/>
      <w:r w:rsidRPr="00D51A4B">
        <w:rPr>
          <w:sz w:val="18"/>
          <w:szCs w:val="18"/>
        </w:rPr>
        <w:t xml:space="preserve">-proces tot nu toe gekost? </w:t>
      </w:r>
    </w:p>
    <w:p w14:paraId="2F85A69A" w14:textId="3E62C48A" w:rsidR="006149BA" w:rsidRPr="006149BA" w:rsidRDefault="006149BA" w:rsidP="00D51A4B">
      <w:pPr>
        <w:adjustRightInd w:val="0"/>
        <w:ind w:left="720"/>
        <w:rPr>
          <w:sz w:val="18"/>
          <w:szCs w:val="18"/>
        </w:rPr>
      </w:pPr>
      <w:r w:rsidRPr="006149BA">
        <w:rPr>
          <w:b/>
          <w:bCs/>
          <w:i/>
          <w:iCs/>
          <w:sz w:val="18"/>
          <w:szCs w:val="18"/>
        </w:rPr>
        <w:t>Antwoord</w:t>
      </w:r>
      <w:r>
        <w:rPr>
          <w:sz w:val="18"/>
          <w:szCs w:val="18"/>
        </w:rPr>
        <w:t xml:space="preserve">: </w:t>
      </w:r>
      <w:r w:rsidRPr="006149BA">
        <w:rPr>
          <w:sz w:val="18"/>
          <w:szCs w:val="18"/>
        </w:rPr>
        <w:t xml:space="preserve">De kosten van de voorbereiding en uitvoering van fase A en B van het co-creatieproces bedragen </w:t>
      </w:r>
      <w:r>
        <w:rPr>
          <w:sz w:val="18"/>
          <w:szCs w:val="18"/>
        </w:rPr>
        <w:t xml:space="preserve">€ </w:t>
      </w:r>
      <w:r w:rsidRPr="006149BA">
        <w:rPr>
          <w:sz w:val="18"/>
          <w:szCs w:val="18"/>
        </w:rPr>
        <w:t>12</w:t>
      </w:r>
      <w:r w:rsidR="006A4347">
        <w:rPr>
          <w:sz w:val="18"/>
          <w:szCs w:val="18"/>
        </w:rPr>
        <w:t>9</w:t>
      </w:r>
      <w:r w:rsidRPr="006149BA">
        <w:rPr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 w:rsidRPr="006149BA">
        <w:rPr>
          <w:sz w:val="18"/>
          <w:szCs w:val="18"/>
        </w:rPr>
        <w:t xml:space="preserve">. Dit is exclusief de kosten van de medewerkers van de </w:t>
      </w:r>
      <w:r w:rsidR="00D51A4B">
        <w:rPr>
          <w:sz w:val="18"/>
          <w:szCs w:val="18"/>
        </w:rPr>
        <w:t>g</w:t>
      </w:r>
      <w:r w:rsidRPr="006149BA">
        <w:rPr>
          <w:sz w:val="18"/>
          <w:szCs w:val="18"/>
        </w:rPr>
        <w:t>emeente.</w:t>
      </w:r>
    </w:p>
    <w:p w14:paraId="35551D11" w14:textId="77777777" w:rsidR="006149BA" w:rsidRPr="006149BA" w:rsidRDefault="006149BA" w:rsidP="006149BA">
      <w:pPr>
        <w:adjustRightInd w:val="0"/>
        <w:rPr>
          <w:sz w:val="18"/>
          <w:szCs w:val="18"/>
        </w:rPr>
      </w:pPr>
    </w:p>
    <w:p w14:paraId="2856D63C" w14:textId="1D48D4B8" w:rsidR="006149BA" w:rsidRPr="0045547B" w:rsidRDefault="006149BA" w:rsidP="007A5334">
      <w:pPr>
        <w:adjustRightInd w:val="0"/>
        <w:rPr>
          <w:sz w:val="18"/>
          <w:szCs w:val="18"/>
        </w:rPr>
      </w:pPr>
    </w:p>
    <w:p w14:paraId="3585BD42" w14:textId="444D4603" w:rsidR="007A5334" w:rsidRPr="00D51A4B" w:rsidRDefault="007A5334" w:rsidP="00D51A4B">
      <w:pPr>
        <w:pStyle w:val="Lijstalinea"/>
        <w:numPr>
          <w:ilvl w:val="0"/>
          <w:numId w:val="6"/>
        </w:numPr>
        <w:adjustRightInd w:val="0"/>
        <w:rPr>
          <w:sz w:val="18"/>
          <w:szCs w:val="18"/>
        </w:rPr>
      </w:pPr>
      <w:r w:rsidRPr="00D51A4B">
        <w:rPr>
          <w:sz w:val="18"/>
          <w:szCs w:val="18"/>
        </w:rPr>
        <w:t>5d</w:t>
      </w:r>
      <w:r w:rsidR="00D51A4B">
        <w:rPr>
          <w:sz w:val="18"/>
          <w:szCs w:val="18"/>
        </w:rPr>
        <w:t xml:space="preserve"> </w:t>
      </w:r>
      <w:r w:rsidRPr="00D51A4B">
        <w:rPr>
          <w:sz w:val="18"/>
          <w:szCs w:val="18"/>
        </w:rPr>
        <w:t xml:space="preserve">Wat gaat het mogelijk nog kosten? Is dat gelimiteerd? </w:t>
      </w:r>
    </w:p>
    <w:p w14:paraId="20792DB8" w14:textId="17C0E85C" w:rsidR="006149BA" w:rsidRDefault="006149BA" w:rsidP="00D51A4B">
      <w:pPr>
        <w:adjustRightInd w:val="0"/>
        <w:ind w:left="720"/>
        <w:rPr>
          <w:sz w:val="18"/>
          <w:szCs w:val="18"/>
        </w:rPr>
      </w:pPr>
      <w:r w:rsidRPr="006149BA">
        <w:rPr>
          <w:b/>
          <w:bCs/>
          <w:i/>
          <w:iCs/>
          <w:sz w:val="18"/>
          <w:szCs w:val="18"/>
        </w:rPr>
        <w:t>Antwoord</w:t>
      </w:r>
      <w:r w:rsidRPr="006149BA">
        <w:rPr>
          <w:sz w:val="18"/>
          <w:szCs w:val="18"/>
        </w:rPr>
        <w:t xml:space="preserve">: De kosten van </w:t>
      </w:r>
      <w:r w:rsidR="006A4347">
        <w:rPr>
          <w:sz w:val="18"/>
          <w:szCs w:val="18"/>
        </w:rPr>
        <w:t>het procesmanagement voor fase</w:t>
      </w:r>
      <w:r w:rsidRPr="006149BA">
        <w:rPr>
          <w:sz w:val="18"/>
          <w:szCs w:val="18"/>
        </w:rPr>
        <w:t xml:space="preserve"> C worden geraamd op </w:t>
      </w:r>
      <w:r>
        <w:rPr>
          <w:sz w:val="18"/>
          <w:szCs w:val="18"/>
        </w:rPr>
        <w:t xml:space="preserve">€ </w:t>
      </w:r>
      <w:r w:rsidR="006A4347">
        <w:rPr>
          <w:sz w:val="18"/>
          <w:szCs w:val="18"/>
        </w:rPr>
        <w:t>60</w:t>
      </w:r>
      <w:r w:rsidRPr="006149BA">
        <w:rPr>
          <w:sz w:val="18"/>
          <w:szCs w:val="18"/>
        </w:rPr>
        <w:t>k. De opdracht</w:t>
      </w:r>
      <w:r w:rsidR="006A4347">
        <w:rPr>
          <w:sz w:val="18"/>
          <w:szCs w:val="18"/>
        </w:rPr>
        <w:t xml:space="preserve"> is op basis </w:t>
      </w:r>
      <w:r w:rsidRPr="006149BA">
        <w:rPr>
          <w:sz w:val="18"/>
          <w:szCs w:val="18"/>
        </w:rPr>
        <w:t xml:space="preserve"> </w:t>
      </w:r>
      <w:r w:rsidR="006A4347">
        <w:rPr>
          <w:sz w:val="18"/>
          <w:szCs w:val="18"/>
        </w:rPr>
        <w:t xml:space="preserve">van </w:t>
      </w:r>
      <w:r w:rsidRPr="006149BA">
        <w:rPr>
          <w:sz w:val="18"/>
          <w:szCs w:val="18"/>
        </w:rPr>
        <w:t>vaste prijs</w:t>
      </w:r>
      <w:r w:rsidR="006A4347">
        <w:rPr>
          <w:sz w:val="18"/>
          <w:szCs w:val="18"/>
        </w:rPr>
        <w:t>,</w:t>
      </w:r>
      <w:r w:rsidRPr="006149BA">
        <w:rPr>
          <w:sz w:val="18"/>
          <w:szCs w:val="18"/>
        </w:rPr>
        <w:t xml:space="preserve"> waardoor kosten beheersbaar zijn.</w:t>
      </w:r>
      <w:r w:rsidR="006A4347">
        <w:rPr>
          <w:sz w:val="18"/>
          <w:szCs w:val="18"/>
        </w:rPr>
        <w:t xml:space="preserve"> Dit bedrag is exclusief de kosten van aanvullende inhuur van benodigde experts </w:t>
      </w:r>
      <w:r w:rsidR="00795ED6">
        <w:rPr>
          <w:sz w:val="18"/>
          <w:szCs w:val="18"/>
        </w:rPr>
        <w:t>en kosten van medewerkers gemeente,</w:t>
      </w:r>
    </w:p>
    <w:p w14:paraId="2897E0B9" w14:textId="77777777" w:rsidR="00795ED6" w:rsidRPr="006149BA" w:rsidRDefault="00795ED6" w:rsidP="00D51A4B">
      <w:pPr>
        <w:adjustRightInd w:val="0"/>
        <w:ind w:left="720"/>
        <w:rPr>
          <w:sz w:val="18"/>
          <w:szCs w:val="18"/>
        </w:rPr>
      </w:pPr>
    </w:p>
    <w:p w14:paraId="66BA5C2C" w14:textId="13FC93EE" w:rsidR="007A5334" w:rsidRPr="00D51A4B" w:rsidRDefault="007A5334" w:rsidP="00D51A4B">
      <w:pPr>
        <w:pStyle w:val="Lijstalinea"/>
        <w:numPr>
          <w:ilvl w:val="0"/>
          <w:numId w:val="6"/>
        </w:numPr>
        <w:adjustRightInd w:val="0"/>
        <w:rPr>
          <w:sz w:val="18"/>
          <w:szCs w:val="18"/>
        </w:rPr>
      </w:pPr>
      <w:r w:rsidRPr="00D51A4B">
        <w:rPr>
          <w:sz w:val="18"/>
          <w:szCs w:val="18"/>
        </w:rPr>
        <w:t>5</w:t>
      </w:r>
      <w:r w:rsidR="00D51A4B">
        <w:rPr>
          <w:sz w:val="18"/>
          <w:szCs w:val="18"/>
        </w:rPr>
        <w:t xml:space="preserve">E </w:t>
      </w:r>
      <w:r w:rsidRPr="00D51A4B">
        <w:rPr>
          <w:sz w:val="18"/>
          <w:szCs w:val="18"/>
        </w:rPr>
        <w:t xml:space="preserve">Graag worden wij </w:t>
      </w:r>
      <w:r w:rsidR="006149BA" w:rsidRPr="00D51A4B">
        <w:rPr>
          <w:sz w:val="18"/>
          <w:szCs w:val="18"/>
        </w:rPr>
        <w:t>geïnformeerd</w:t>
      </w:r>
      <w:r w:rsidRPr="00D51A4B">
        <w:rPr>
          <w:sz w:val="18"/>
          <w:szCs w:val="18"/>
        </w:rPr>
        <w:t xml:space="preserve"> over de gunningsvoorwaarden van fase A, B en C.</w:t>
      </w:r>
    </w:p>
    <w:p w14:paraId="6D92D009" w14:textId="7D64C79B" w:rsidR="006149BA" w:rsidRPr="006149BA" w:rsidRDefault="006149BA" w:rsidP="00D51A4B">
      <w:pPr>
        <w:adjustRightInd w:val="0"/>
        <w:ind w:left="720"/>
        <w:rPr>
          <w:sz w:val="18"/>
          <w:szCs w:val="18"/>
        </w:rPr>
      </w:pPr>
      <w:r w:rsidRPr="006149BA">
        <w:rPr>
          <w:b/>
          <w:bCs/>
          <w:i/>
          <w:iCs/>
          <w:sz w:val="18"/>
          <w:szCs w:val="18"/>
        </w:rPr>
        <w:t>Antwoord</w:t>
      </w:r>
      <w:r w:rsidRPr="006149BA">
        <w:rPr>
          <w:sz w:val="18"/>
          <w:szCs w:val="18"/>
        </w:rPr>
        <w:t xml:space="preserve">: Als gunningsvoorwaarden zijn </w:t>
      </w:r>
      <w:r>
        <w:rPr>
          <w:sz w:val="18"/>
          <w:szCs w:val="18"/>
        </w:rPr>
        <w:t>d</w:t>
      </w:r>
      <w:r w:rsidRPr="006149BA">
        <w:rPr>
          <w:sz w:val="18"/>
          <w:szCs w:val="18"/>
        </w:rPr>
        <w:t>e Algemene Inkoopvoorwaarden Gemeente Utrechtse Heuvelrug 2017 van toepassing.</w:t>
      </w:r>
    </w:p>
    <w:p w14:paraId="28F146CB" w14:textId="5B6A0AB4" w:rsidR="006149BA" w:rsidRDefault="006149BA" w:rsidP="00D51A4B">
      <w:pPr>
        <w:adjustRightInd w:val="0"/>
        <w:ind w:firstLine="720"/>
        <w:rPr>
          <w:sz w:val="18"/>
          <w:szCs w:val="18"/>
        </w:rPr>
      </w:pPr>
      <w:r w:rsidRPr="006149BA">
        <w:rPr>
          <w:sz w:val="18"/>
          <w:szCs w:val="18"/>
        </w:rPr>
        <w:t xml:space="preserve">De uitvoeringsdata zijn </w:t>
      </w:r>
      <w:r>
        <w:rPr>
          <w:sz w:val="18"/>
          <w:szCs w:val="18"/>
        </w:rPr>
        <w:tab/>
      </w:r>
      <w:r w:rsidRPr="006149BA">
        <w:rPr>
          <w:sz w:val="18"/>
          <w:szCs w:val="18"/>
        </w:rPr>
        <w:t>fase A (1 maand) - juni 2021</w:t>
      </w:r>
    </w:p>
    <w:p w14:paraId="64518905" w14:textId="486733AF" w:rsidR="006149BA" w:rsidRDefault="006149BA" w:rsidP="00D51A4B">
      <w:pPr>
        <w:adjustRightInd w:val="0"/>
        <w:ind w:left="2160" w:firstLine="720"/>
        <w:rPr>
          <w:sz w:val="18"/>
          <w:szCs w:val="18"/>
        </w:rPr>
      </w:pPr>
      <w:r w:rsidRPr="006149BA">
        <w:rPr>
          <w:sz w:val="18"/>
          <w:szCs w:val="18"/>
        </w:rPr>
        <w:t xml:space="preserve">fase B (1 maand) - september 2021 </w:t>
      </w:r>
    </w:p>
    <w:p w14:paraId="3443D9BD" w14:textId="4B35A6EC" w:rsidR="006149BA" w:rsidRPr="006149BA" w:rsidRDefault="006149BA" w:rsidP="00D51A4B">
      <w:pPr>
        <w:adjustRightInd w:val="0"/>
        <w:ind w:left="2160" w:firstLine="720"/>
        <w:rPr>
          <w:sz w:val="18"/>
          <w:szCs w:val="18"/>
        </w:rPr>
      </w:pPr>
      <w:r w:rsidRPr="006149BA">
        <w:rPr>
          <w:sz w:val="18"/>
          <w:szCs w:val="18"/>
        </w:rPr>
        <w:t xml:space="preserve">fase C (4 maanden) november 2021 -februari 2022. </w:t>
      </w:r>
    </w:p>
    <w:p w14:paraId="166F03F7" w14:textId="77777777" w:rsidR="007A5334" w:rsidRPr="0045547B" w:rsidRDefault="007A5334" w:rsidP="007A5334">
      <w:pPr>
        <w:adjustRightInd w:val="0"/>
        <w:rPr>
          <w:sz w:val="18"/>
          <w:szCs w:val="18"/>
        </w:rPr>
      </w:pPr>
    </w:p>
    <w:p w14:paraId="3BF7D77F" w14:textId="77777777" w:rsidR="007A5334" w:rsidRPr="0045547B" w:rsidRDefault="007A5334" w:rsidP="00D51A4B">
      <w:pPr>
        <w:adjustRightInd w:val="0"/>
        <w:ind w:firstLine="720"/>
        <w:rPr>
          <w:sz w:val="18"/>
          <w:szCs w:val="18"/>
        </w:rPr>
      </w:pPr>
      <w:r w:rsidRPr="0045547B">
        <w:rPr>
          <w:sz w:val="18"/>
          <w:szCs w:val="18"/>
        </w:rPr>
        <w:t>De kosten hebben mogelijk direct gevolgen voor de mogelijke omvang van het dorpshuis.</w:t>
      </w:r>
    </w:p>
    <w:p w14:paraId="6DA91801" w14:textId="0138D36C" w:rsidR="0045547B" w:rsidRPr="00D51A4B" w:rsidRDefault="007A5334" w:rsidP="00D51A4B">
      <w:pPr>
        <w:pStyle w:val="Lijstalinea"/>
        <w:numPr>
          <w:ilvl w:val="0"/>
          <w:numId w:val="6"/>
        </w:numPr>
        <w:adjustRightInd w:val="0"/>
        <w:rPr>
          <w:sz w:val="18"/>
          <w:szCs w:val="18"/>
        </w:rPr>
      </w:pPr>
      <w:r w:rsidRPr="00D51A4B">
        <w:rPr>
          <w:sz w:val="18"/>
          <w:szCs w:val="18"/>
        </w:rPr>
        <w:t>5f</w:t>
      </w:r>
      <w:r w:rsidR="00D51A4B">
        <w:rPr>
          <w:sz w:val="18"/>
          <w:szCs w:val="18"/>
        </w:rPr>
        <w:t xml:space="preserve"> </w:t>
      </w:r>
      <w:r w:rsidRPr="00D51A4B">
        <w:rPr>
          <w:sz w:val="18"/>
          <w:szCs w:val="18"/>
        </w:rPr>
        <w:t xml:space="preserve">Hoe wordt voorkomen dat geld weglekt? </w:t>
      </w:r>
    </w:p>
    <w:p w14:paraId="6BD01892" w14:textId="77777777" w:rsidR="006149BA" w:rsidRPr="006149BA" w:rsidRDefault="006149BA" w:rsidP="00D51A4B">
      <w:pPr>
        <w:adjustRightInd w:val="0"/>
        <w:ind w:left="720"/>
        <w:rPr>
          <w:sz w:val="18"/>
          <w:szCs w:val="18"/>
        </w:rPr>
      </w:pPr>
      <w:r w:rsidRPr="006149BA">
        <w:rPr>
          <w:b/>
          <w:bCs/>
          <w:i/>
          <w:iCs/>
          <w:sz w:val="18"/>
          <w:szCs w:val="18"/>
        </w:rPr>
        <w:t>Antwoord</w:t>
      </w:r>
      <w:r w:rsidRPr="006149BA">
        <w:rPr>
          <w:sz w:val="18"/>
          <w:szCs w:val="18"/>
        </w:rPr>
        <w:t>: De opdrachten zijn deels met vaste prijs en deels op regiebasis met plafondbedrag, waardoor kosten beheersbaar zijn.</w:t>
      </w:r>
    </w:p>
    <w:p w14:paraId="2B48DFEE" w14:textId="7C138F54" w:rsidR="007A5334" w:rsidRPr="0045547B" w:rsidRDefault="007A5334" w:rsidP="007A5334">
      <w:pPr>
        <w:adjustRightInd w:val="0"/>
        <w:rPr>
          <w:sz w:val="18"/>
          <w:szCs w:val="18"/>
        </w:rPr>
      </w:pPr>
      <w:r w:rsidRPr="006149BA">
        <w:rPr>
          <w:sz w:val="18"/>
          <w:szCs w:val="18"/>
        </w:rPr>
        <w:t xml:space="preserve"> </w:t>
      </w:r>
    </w:p>
    <w:p w14:paraId="25C383C8" w14:textId="77777777" w:rsidR="007A5334" w:rsidRPr="0045547B" w:rsidRDefault="007A5334" w:rsidP="00D51A4B">
      <w:pPr>
        <w:adjustRightInd w:val="0"/>
        <w:ind w:firstLine="720"/>
        <w:rPr>
          <w:i/>
          <w:iCs/>
          <w:sz w:val="18"/>
          <w:szCs w:val="18"/>
        </w:rPr>
      </w:pPr>
      <w:r w:rsidRPr="0045547B">
        <w:rPr>
          <w:i/>
          <w:iCs/>
          <w:sz w:val="18"/>
          <w:szCs w:val="18"/>
        </w:rPr>
        <w:t>Werkgroep Financiën en exploitatie</w:t>
      </w:r>
    </w:p>
    <w:p w14:paraId="58A34CB9" w14:textId="0AA50FB5" w:rsidR="007A5334" w:rsidRPr="0045547B" w:rsidRDefault="007A5334" w:rsidP="00D51A4B">
      <w:pPr>
        <w:adjustRightInd w:val="0"/>
        <w:ind w:firstLine="720"/>
        <w:rPr>
          <w:sz w:val="18"/>
          <w:szCs w:val="18"/>
        </w:rPr>
      </w:pPr>
      <w:r w:rsidRPr="0045547B">
        <w:rPr>
          <w:i/>
          <w:iCs/>
          <w:sz w:val="18"/>
          <w:szCs w:val="18"/>
        </w:rPr>
        <w:t xml:space="preserve">Kaders </w:t>
      </w:r>
    </w:p>
    <w:p w14:paraId="0BC33079" w14:textId="34EDCCD4" w:rsidR="007A5334" w:rsidRPr="0045547B" w:rsidRDefault="007A5334" w:rsidP="00D51A4B">
      <w:pPr>
        <w:adjustRightInd w:val="0"/>
        <w:ind w:left="720"/>
        <w:rPr>
          <w:sz w:val="18"/>
          <w:szCs w:val="18"/>
        </w:rPr>
      </w:pPr>
      <w:r w:rsidRPr="0045547B">
        <w:rPr>
          <w:sz w:val="18"/>
          <w:szCs w:val="18"/>
        </w:rPr>
        <w:t>De Twee Marken is zeer goedkoop gekocht door de gemeente, ver onder de WOZ-waarde. Dat is leuk voor het dorp. De overwaarde (€</w:t>
      </w:r>
      <w:r w:rsidR="00D51A4B">
        <w:rPr>
          <w:sz w:val="18"/>
          <w:szCs w:val="18"/>
        </w:rPr>
        <w:t xml:space="preserve"> </w:t>
      </w:r>
      <w:r w:rsidRPr="0045547B">
        <w:rPr>
          <w:sz w:val="18"/>
          <w:szCs w:val="18"/>
        </w:rPr>
        <w:t>3,3 miljoen) kan nu samen met de meeropbrengsten ingezet worden voor de dorpsvoorzieningen (dorpshuis en sporthal). Het gaat om een bedrag van minsten 3,3 miljoen.</w:t>
      </w:r>
      <w:r w:rsidR="00795ED6">
        <w:rPr>
          <w:sz w:val="18"/>
          <w:szCs w:val="18"/>
        </w:rPr>
        <w:br/>
      </w:r>
    </w:p>
    <w:p w14:paraId="5A274E93" w14:textId="2ABE26A8" w:rsidR="007A5334" w:rsidRPr="00D51A4B" w:rsidRDefault="007A5334" w:rsidP="00D51A4B">
      <w:pPr>
        <w:pStyle w:val="Lijstalinea"/>
        <w:numPr>
          <w:ilvl w:val="0"/>
          <w:numId w:val="6"/>
        </w:numPr>
        <w:adjustRightInd w:val="0"/>
        <w:rPr>
          <w:sz w:val="18"/>
          <w:szCs w:val="18"/>
        </w:rPr>
      </w:pPr>
      <w:r w:rsidRPr="00D51A4B">
        <w:rPr>
          <w:sz w:val="18"/>
          <w:szCs w:val="18"/>
        </w:rPr>
        <w:t>5g</w:t>
      </w:r>
      <w:r w:rsidR="00D51A4B">
        <w:rPr>
          <w:sz w:val="18"/>
          <w:szCs w:val="18"/>
        </w:rPr>
        <w:t xml:space="preserve"> </w:t>
      </w:r>
      <w:r w:rsidRPr="00D51A4B">
        <w:rPr>
          <w:sz w:val="18"/>
          <w:szCs w:val="18"/>
        </w:rPr>
        <w:t>Stelt u de werkgroep hiervan op de hoogte?</w:t>
      </w:r>
    </w:p>
    <w:p w14:paraId="2A86131A" w14:textId="0CD1D346" w:rsidR="006149BA" w:rsidRPr="006149BA" w:rsidRDefault="006149BA" w:rsidP="00D51A4B">
      <w:pPr>
        <w:adjustRightInd w:val="0"/>
        <w:ind w:left="720"/>
        <w:rPr>
          <w:sz w:val="18"/>
          <w:szCs w:val="18"/>
        </w:rPr>
      </w:pPr>
      <w:r w:rsidRPr="006149BA">
        <w:rPr>
          <w:b/>
          <w:bCs/>
          <w:i/>
          <w:iCs/>
          <w:sz w:val="18"/>
          <w:szCs w:val="18"/>
        </w:rPr>
        <w:t>Antwoord</w:t>
      </w:r>
      <w:r w:rsidRPr="006149BA">
        <w:rPr>
          <w:sz w:val="18"/>
          <w:szCs w:val="18"/>
        </w:rPr>
        <w:t xml:space="preserve">: Aan (de procesleider en deelnemers van) het co-creatieproces zijn de door de raad vastgestelde gemeentelijke kaders bekend gemaakt. </w:t>
      </w:r>
      <w:r w:rsidR="006542CB">
        <w:rPr>
          <w:sz w:val="18"/>
          <w:szCs w:val="18"/>
        </w:rPr>
        <w:t xml:space="preserve">Eveneens is het raadsbesluit (R19.0039) </w:t>
      </w:r>
      <w:r w:rsidR="00805B97">
        <w:rPr>
          <w:sz w:val="18"/>
          <w:szCs w:val="18"/>
        </w:rPr>
        <w:t xml:space="preserve">en bijbehorende </w:t>
      </w:r>
      <w:r w:rsidR="006542CB">
        <w:rPr>
          <w:sz w:val="18"/>
          <w:szCs w:val="18"/>
        </w:rPr>
        <w:t>Wensen en Bedenkingenbrief over de (voorwaarden van) de aankoop van de Twee Marken openbaar beschikbaar voor deelnemers.</w:t>
      </w:r>
    </w:p>
    <w:p w14:paraId="30FE3538" w14:textId="77777777" w:rsidR="007A5334" w:rsidRPr="0045547B" w:rsidRDefault="007A5334" w:rsidP="007A5334">
      <w:pPr>
        <w:adjustRightInd w:val="0"/>
        <w:rPr>
          <w:sz w:val="18"/>
          <w:szCs w:val="18"/>
        </w:rPr>
      </w:pPr>
    </w:p>
    <w:p w14:paraId="56FC71B2" w14:textId="77777777" w:rsidR="0045547B" w:rsidRPr="0045547B" w:rsidRDefault="007A5334" w:rsidP="00D51A4B">
      <w:pPr>
        <w:adjustRightInd w:val="0"/>
        <w:ind w:firstLine="709"/>
        <w:rPr>
          <w:sz w:val="18"/>
          <w:szCs w:val="18"/>
        </w:rPr>
      </w:pPr>
      <w:r w:rsidRPr="0045547B">
        <w:rPr>
          <w:sz w:val="18"/>
          <w:szCs w:val="18"/>
        </w:rPr>
        <w:t xml:space="preserve">De werkgroep kan haar werk alleen goed doen als zij de beschikking heeft en inzicht heeft in alle financiële gegevens. </w:t>
      </w:r>
    </w:p>
    <w:p w14:paraId="234C7AB0" w14:textId="4AAD958E" w:rsidR="007A5334" w:rsidRPr="0045547B" w:rsidRDefault="007A5334" w:rsidP="007A5334">
      <w:pPr>
        <w:adjustRightInd w:val="0"/>
        <w:rPr>
          <w:color w:val="FF0000"/>
          <w:sz w:val="18"/>
          <w:szCs w:val="18"/>
        </w:rPr>
      </w:pPr>
    </w:p>
    <w:p w14:paraId="13B869E9" w14:textId="77777777" w:rsidR="00795ED6" w:rsidRDefault="007A5334" w:rsidP="00795ED6">
      <w:pPr>
        <w:pStyle w:val="Lijstalinea"/>
        <w:numPr>
          <w:ilvl w:val="0"/>
          <w:numId w:val="6"/>
        </w:numPr>
        <w:adjustRightInd w:val="0"/>
        <w:rPr>
          <w:sz w:val="18"/>
          <w:szCs w:val="18"/>
        </w:rPr>
      </w:pPr>
      <w:r w:rsidRPr="00D51A4B">
        <w:rPr>
          <w:sz w:val="18"/>
          <w:szCs w:val="18"/>
        </w:rPr>
        <w:t>5</w:t>
      </w:r>
      <w:r w:rsidR="00D51A4B">
        <w:rPr>
          <w:sz w:val="18"/>
          <w:szCs w:val="18"/>
        </w:rPr>
        <w:t xml:space="preserve">h </w:t>
      </w:r>
      <w:r w:rsidRPr="00D51A4B">
        <w:rPr>
          <w:sz w:val="18"/>
          <w:szCs w:val="18"/>
        </w:rPr>
        <w:t>Is de wethouder bereid alle financiële gegevens beschikbaar te stellen en inzicht te geven in de financiën aan de werkgroep?</w:t>
      </w:r>
      <w:r w:rsidR="00795ED6" w:rsidRPr="00795ED6">
        <w:rPr>
          <w:b/>
          <w:bCs/>
          <w:i/>
          <w:iCs/>
          <w:sz w:val="18"/>
          <w:szCs w:val="18"/>
        </w:rPr>
        <w:t xml:space="preserve"> </w:t>
      </w:r>
    </w:p>
    <w:p w14:paraId="480B8781" w14:textId="480BA0AA" w:rsidR="007A5334" w:rsidRDefault="00795ED6" w:rsidP="001641D8">
      <w:pPr>
        <w:pStyle w:val="Lijstalinea"/>
        <w:adjustRightInd w:val="0"/>
        <w:ind w:left="1440" w:firstLine="0"/>
        <w:rPr>
          <w:sz w:val="18"/>
          <w:szCs w:val="18"/>
        </w:rPr>
      </w:pPr>
      <w:r w:rsidRPr="00795ED6">
        <w:rPr>
          <w:b/>
          <w:bCs/>
          <w:i/>
          <w:iCs/>
          <w:sz w:val="18"/>
          <w:szCs w:val="18"/>
        </w:rPr>
        <w:t>Antwoord</w:t>
      </w:r>
      <w:r w:rsidRPr="00795ED6">
        <w:rPr>
          <w:sz w:val="18"/>
          <w:szCs w:val="18"/>
        </w:rPr>
        <w:t xml:space="preserve">: De financiële gegevens, die openbaar en voor het proces nodig zijn, </w:t>
      </w:r>
      <w:r>
        <w:rPr>
          <w:sz w:val="18"/>
          <w:szCs w:val="18"/>
        </w:rPr>
        <w:t>zijn</w:t>
      </w:r>
      <w:r w:rsidRPr="00795ED6">
        <w:rPr>
          <w:sz w:val="18"/>
          <w:szCs w:val="18"/>
        </w:rPr>
        <w:t xml:space="preserve"> uiteraard beschikbaar. De gegevens (zoals de GREX) waarvan de raad eerder heeft besloten dat deze niet openbaar zijn, kunnen niet beschikbaar gesteld worden</w:t>
      </w:r>
      <w:r>
        <w:rPr>
          <w:sz w:val="18"/>
          <w:szCs w:val="18"/>
        </w:rPr>
        <w:t>.</w:t>
      </w:r>
    </w:p>
    <w:p w14:paraId="7527C992" w14:textId="77777777" w:rsidR="00795ED6" w:rsidRPr="001641D8" w:rsidRDefault="00795ED6" w:rsidP="001641D8">
      <w:pPr>
        <w:adjustRightInd w:val="0"/>
        <w:rPr>
          <w:sz w:val="18"/>
          <w:szCs w:val="18"/>
        </w:rPr>
      </w:pPr>
    </w:p>
    <w:p w14:paraId="6DB62CD0" w14:textId="77777777" w:rsidR="000C6781" w:rsidRPr="001641D8" w:rsidRDefault="007A5334" w:rsidP="001641D8">
      <w:pPr>
        <w:pStyle w:val="Lijstalinea"/>
        <w:numPr>
          <w:ilvl w:val="0"/>
          <w:numId w:val="6"/>
        </w:numPr>
        <w:adjustRightInd w:val="0"/>
        <w:rPr>
          <w:sz w:val="18"/>
          <w:szCs w:val="18"/>
        </w:rPr>
      </w:pPr>
      <w:r w:rsidRPr="00D51A4B">
        <w:rPr>
          <w:sz w:val="18"/>
          <w:szCs w:val="18"/>
        </w:rPr>
        <w:t>5i</w:t>
      </w:r>
      <w:r w:rsidR="00D51A4B">
        <w:rPr>
          <w:sz w:val="18"/>
          <w:szCs w:val="18"/>
        </w:rPr>
        <w:t xml:space="preserve"> </w:t>
      </w:r>
      <w:r w:rsidRPr="00D51A4B">
        <w:rPr>
          <w:sz w:val="18"/>
          <w:szCs w:val="18"/>
        </w:rPr>
        <w:t>Verzocht wordt de info, die de werkgroep ontvangt ook te sturen naar BVHlokaal/ de raad.</w:t>
      </w:r>
    </w:p>
    <w:p w14:paraId="1E3E30FB" w14:textId="5C14A5ED" w:rsidR="000C6781" w:rsidRPr="0045547B" w:rsidRDefault="000C6781" w:rsidP="001641D8">
      <w:pPr>
        <w:pStyle w:val="Lijstalinea"/>
        <w:adjustRightInd w:val="0"/>
        <w:ind w:left="1440" w:firstLine="0"/>
        <w:rPr>
          <w:sz w:val="18"/>
          <w:szCs w:val="18"/>
        </w:rPr>
      </w:pPr>
      <w:r w:rsidRPr="000C6781">
        <w:rPr>
          <w:b/>
          <w:bCs/>
          <w:i/>
          <w:iCs/>
          <w:sz w:val="18"/>
          <w:szCs w:val="18"/>
        </w:rPr>
        <w:t>Antwoord</w:t>
      </w:r>
      <w:r w:rsidRPr="00795ED6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Alle </w:t>
      </w:r>
      <w:r w:rsidRPr="00795ED6">
        <w:rPr>
          <w:sz w:val="18"/>
          <w:szCs w:val="18"/>
        </w:rPr>
        <w:t xml:space="preserve">gegevens, die openbaar zijn, </w:t>
      </w:r>
      <w:r>
        <w:rPr>
          <w:sz w:val="18"/>
          <w:szCs w:val="18"/>
        </w:rPr>
        <w:t>zijn</w:t>
      </w:r>
      <w:r w:rsidRPr="00795ED6">
        <w:rPr>
          <w:sz w:val="18"/>
          <w:szCs w:val="18"/>
        </w:rPr>
        <w:t xml:space="preserve"> </w:t>
      </w:r>
      <w:r w:rsidR="00DA2BC5">
        <w:rPr>
          <w:sz w:val="18"/>
          <w:szCs w:val="18"/>
        </w:rPr>
        <w:t xml:space="preserve">al </w:t>
      </w:r>
      <w:r w:rsidRPr="00795ED6">
        <w:rPr>
          <w:sz w:val="18"/>
          <w:szCs w:val="18"/>
        </w:rPr>
        <w:t>beschikbaar</w:t>
      </w:r>
      <w:r>
        <w:rPr>
          <w:sz w:val="18"/>
          <w:szCs w:val="18"/>
        </w:rPr>
        <w:t xml:space="preserve"> voor de raad</w:t>
      </w:r>
      <w:r w:rsidRPr="00795ED6">
        <w:rPr>
          <w:sz w:val="18"/>
          <w:szCs w:val="18"/>
        </w:rPr>
        <w:t>.</w:t>
      </w:r>
    </w:p>
    <w:p w14:paraId="7D5A4A55" w14:textId="52E9D989" w:rsidR="007A5334" w:rsidRPr="00D51A4B" w:rsidRDefault="007A5334" w:rsidP="001641D8">
      <w:pPr>
        <w:pStyle w:val="Lijstalinea"/>
        <w:adjustRightInd w:val="0"/>
        <w:ind w:left="1440" w:firstLine="0"/>
        <w:rPr>
          <w:sz w:val="18"/>
          <w:szCs w:val="18"/>
        </w:rPr>
      </w:pPr>
    </w:p>
    <w:p w14:paraId="5C0E8437" w14:textId="77777777" w:rsidR="007A5334" w:rsidRPr="0045547B" w:rsidRDefault="007A5334" w:rsidP="00C57E9A">
      <w:pPr>
        <w:pStyle w:val="Plattetekst"/>
        <w:spacing w:line="249" w:lineRule="auto"/>
        <w:ind w:right="386" w:firstLine="720"/>
        <w:rPr>
          <w:rFonts w:cstheme="minorHAnsi"/>
          <w:w w:val="105"/>
        </w:rPr>
      </w:pPr>
    </w:p>
    <w:sectPr w:rsidR="007A5334" w:rsidRPr="0045547B" w:rsidSect="007A5334">
      <w:pgSz w:w="12240" w:h="15840"/>
      <w:pgMar w:top="1500" w:right="1160" w:bottom="1000" w:left="940" w:header="0" w:footer="8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6F46" w14:textId="77777777" w:rsidR="00773FEF" w:rsidRDefault="00773FEF">
      <w:r>
        <w:separator/>
      </w:r>
    </w:p>
  </w:endnote>
  <w:endnote w:type="continuationSeparator" w:id="0">
    <w:p w14:paraId="4BA25069" w14:textId="77777777" w:rsidR="00773FEF" w:rsidRDefault="0077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DED0E" w14:textId="77777777" w:rsidR="00773FEF" w:rsidRDefault="00773FEF">
      <w:r>
        <w:separator/>
      </w:r>
    </w:p>
  </w:footnote>
  <w:footnote w:type="continuationSeparator" w:id="0">
    <w:p w14:paraId="0384E81A" w14:textId="77777777" w:rsidR="00773FEF" w:rsidRDefault="0077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87D20"/>
    <w:multiLevelType w:val="hybridMultilevel"/>
    <w:tmpl w:val="FDEE2C36"/>
    <w:lvl w:ilvl="0" w:tplc="5C7C9ABA">
      <w:numFmt w:val="bullet"/>
      <w:lvlText w:val=""/>
      <w:lvlJc w:val="left"/>
      <w:pPr>
        <w:ind w:left="1320" w:hanging="339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3"/>
        <w:sz w:val="18"/>
        <w:szCs w:val="18"/>
        <w:lang w:val="nl-NL" w:eastAsia="en-US" w:bidi="ar-SA"/>
      </w:rPr>
    </w:lvl>
    <w:lvl w:ilvl="1" w:tplc="6A04B09E">
      <w:numFmt w:val="bullet"/>
      <w:lvlText w:val="•"/>
      <w:lvlJc w:val="left"/>
      <w:pPr>
        <w:ind w:left="2202" w:hanging="339"/>
      </w:pPr>
      <w:rPr>
        <w:rFonts w:hint="default"/>
        <w:lang w:val="nl-NL" w:eastAsia="en-US" w:bidi="ar-SA"/>
      </w:rPr>
    </w:lvl>
    <w:lvl w:ilvl="2" w:tplc="2B5CDFC0">
      <w:numFmt w:val="bullet"/>
      <w:lvlText w:val="•"/>
      <w:lvlJc w:val="left"/>
      <w:pPr>
        <w:ind w:left="3084" w:hanging="339"/>
      </w:pPr>
      <w:rPr>
        <w:rFonts w:hint="default"/>
        <w:lang w:val="nl-NL" w:eastAsia="en-US" w:bidi="ar-SA"/>
      </w:rPr>
    </w:lvl>
    <w:lvl w:ilvl="3" w:tplc="8CF052AC">
      <w:numFmt w:val="bullet"/>
      <w:lvlText w:val="•"/>
      <w:lvlJc w:val="left"/>
      <w:pPr>
        <w:ind w:left="3966" w:hanging="339"/>
      </w:pPr>
      <w:rPr>
        <w:rFonts w:hint="default"/>
        <w:lang w:val="nl-NL" w:eastAsia="en-US" w:bidi="ar-SA"/>
      </w:rPr>
    </w:lvl>
    <w:lvl w:ilvl="4" w:tplc="29341596">
      <w:numFmt w:val="bullet"/>
      <w:lvlText w:val="•"/>
      <w:lvlJc w:val="left"/>
      <w:pPr>
        <w:ind w:left="4848" w:hanging="339"/>
      </w:pPr>
      <w:rPr>
        <w:rFonts w:hint="default"/>
        <w:lang w:val="nl-NL" w:eastAsia="en-US" w:bidi="ar-SA"/>
      </w:rPr>
    </w:lvl>
    <w:lvl w:ilvl="5" w:tplc="72721DE0">
      <w:numFmt w:val="bullet"/>
      <w:lvlText w:val="•"/>
      <w:lvlJc w:val="left"/>
      <w:pPr>
        <w:ind w:left="5730" w:hanging="339"/>
      </w:pPr>
      <w:rPr>
        <w:rFonts w:hint="default"/>
        <w:lang w:val="nl-NL" w:eastAsia="en-US" w:bidi="ar-SA"/>
      </w:rPr>
    </w:lvl>
    <w:lvl w:ilvl="6" w:tplc="69C8AFAA">
      <w:numFmt w:val="bullet"/>
      <w:lvlText w:val="•"/>
      <w:lvlJc w:val="left"/>
      <w:pPr>
        <w:ind w:left="6612" w:hanging="339"/>
      </w:pPr>
      <w:rPr>
        <w:rFonts w:hint="default"/>
        <w:lang w:val="nl-NL" w:eastAsia="en-US" w:bidi="ar-SA"/>
      </w:rPr>
    </w:lvl>
    <w:lvl w:ilvl="7" w:tplc="C3169BCA">
      <w:numFmt w:val="bullet"/>
      <w:lvlText w:val="•"/>
      <w:lvlJc w:val="left"/>
      <w:pPr>
        <w:ind w:left="7494" w:hanging="339"/>
      </w:pPr>
      <w:rPr>
        <w:rFonts w:hint="default"/>
        <w:lang w:val="nl-NL" w:eastAsia="en-US" w:bidi="ar-SA"/>
      </w:rPr>
    </w:lvl>
    <w:lvl w:ilvl="8" w:tplc="02360A94">
      <w:numFmt w:val="bullet"/>
      <w:lvlText w:val="•"/>
      <w:lvlJc w:val="left"/>
      <w:pPr>
        <w:ind w:left="8376" w:hanging="339"/>
      </w:pPr>
      <w:rPr>
        <w:rFonts w:hint="default"/>
        <w:lang w:val="nl-NL" w:eastAsia="en-US" w:bidi="ar-SA"/>
      </w:rPr>
    </w:lvl>
  </w:abstractNum>
  <w:abstractNum w:abstractNumId="1" w15:restartNumberingAfterBreak="0">
    <w:nsid w:val="6AD121B8"/>
    <w:multiLevelType w:val="hybridMultilevel"/>
    <w:tmpl w:val="B3682F26"/>
    <w:lvl w:ilvl="0" w:tplc="1C4E5DC2">
      <w:start w:val="1"/>
      <w:numFmt w:val="decimal"/>
      <w:lvlText w:val="%1."/>
      <w:lvlJc w:val="left"/>
      <w:pPr>
        <w:ind w:left="1428" w:hanging="339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nl-NL" w:eastAsia="en-US" w:bidi="ar-SA"/>
      </w:rPr>
    </w:lvl>
    <w:lvl w:ilvl="1" w:tplc="3AE48528">
      <w:start w:val="1"/>
      <w:numFmt w:val="upperLetter"/>
      <w:lvlText w:val="%2."/>
      <w:lvlJc w:val="left"/>
      <w:pPr>
        <w:ind w:left="1767" w:hanging="339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nl-NL" w:eastAsia="en-US" w:bidi="ar-SA"/>
      </w:rPr>
    </w:lvl>
    <w:lvl w:ilvl="2" w:tplc="DD0CC064">
      <w:numFmt w:val="bullet"/>
      <w:lvlText w:val="•"/>
      <w:lvlJc w:val="left"/>
      <w:pPr>
        <w:ind w:left="2691" w:hanging="339"/>
      </w:pPr>
      <w:rPr>
        <w:rFonts w:hint="default"/>
        <w:lang w:val="nl-NL" w:eastAsia="en-US" w:bidi="ar-SA"/>
      </w:rPr>
    </w:lvl>
    <w:lvl w:ilvl="3" w:tplc="6AEEC6B0">
      <w:numFmt w:val="bullet"/>
      <w:lvlText w:val="•"/>
      <w:lvlJc w:val="left"/>
      <w:pPr>
        <w:ind w:left="3622" w:hanging="339"/>
      </w:pPr>
      <w:rPr>
        <w:rFonts w:hint="default"/>
        <w:lang w:val="nl-NL" w:eastAsia="en-US" w:bidi="ar-SA"/>
      </w:rPr>
    </w:lvl>
    <w:lvl w:ilvl="4" w:tplc="D916C7C2">
      <w:numFmt w:val="bullet"/>
      <w:lvlText w:val="•"/>
      <w:lvlJc w:val="left"/>
      <w:pPr>
        <w:ind w:left="4553" w:hanging="339"/>
      </w:pPr>
      <w:rPr>
        <w:rFonts w:hint="default"/>
        <w:lang w:val="nl-NL" w:eastAsia="en-US" w:bidi="ar-SA"/>
      </w:rPr>
    </w:lvl>
    <w:lvl w:ilvl="5" w:tplc="EB4AF3CE">
      <w:numFmt w:val="bullet"/>
      <w:lvlText w:val="•"/>
      <w:lvlJc w:val="left"/>
      <w:pPr>
        <w:ind w:left="5484" w:hanging="339"/>
      </w:pPr>
      <w:rPr>
        <w:rFonts w:hint="default"/>
        <w:lang w:val="nl-NL" w:eastAsia="en-US" w:bidi="ar-SA"/>
      </w:rPr>
    </w:lvl>
    <w:lvl w:ilvl="6" w:tplc="BBA89FA0">
      <w:numFmt w:val="bullet"/>
      <w:lvlText w:val="•"/>
      <w:lvlJc w:val="left"/>
      <w:pPr>
        <w:ind w:left="6415" w:hanging="339"/>
      </w:pPr>
      <w:rPr>
        <w:rFonts w:hint="default"/>
        <w:lang w:val="nl-NL" w:eastAsia="en-US" w:bidi="ar-SA"/>
      </w:rPr>
    </w:lvl>
    <w:lvl w:ilvl="7" w:tplc="646619B0">
      <w:numFmt w:val="bullet"/>
      <w:lvlText w:val="•"/>
      <w:lvlJc w:val="left"/>
      <w:pPr>
        <w:ind w:left="7346" w:hanging="339"/>
      </w:pPr>
      <w:rPr>
        <w:rFonts w:hint="default"/>
        <w:lang w:val="nl-NL" w:eastAsia="en-US" w:bidi="ar-SA"/>
      </w:rPr>
    </w:lvl>
    <w:lvl w:ilvl="8" w:tplc="EEC6CF32">
      <w:numFmt w:val="bullet"/>
      <w:lvlText w:val="•"/>
      <w:lvlJc w:val="left"/>
      <w:pPr>
        <w:ind w:left="8277" w:hanging="339"/>
      </w:pPr>
      <w:rPr>
        <w:rFonts w:hint="default"/>
        <w:lang w:val="nl-NL" w:eastAsia="en-US" w:bidi="ar-SA"/>
      </w:rPr>
    </w:lvl>
  </w:abstractNum>
  <w:abstractNum w:abstractNumId="2" w15:restartNumberingAfterBreak="0">
    <w:nsid w:val="6EC2631C"/>
    <w:multiLevelType w:val="hybridMultilevel"/>
    <w:tmpl w:val="D3829D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D6767"/>
    <w:multiLevelType w:val="hybridMultilevel"/>
    <w:tmpl w:val="1E1C98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A47C25"/>
    <w:multiLevelType w:val="hybridMultilevel"/>
    <w:tmpl w:val="74068A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03084E"/>
    <w:multiLevelType w:val="hybridMultilevel"/>
    <w:tmpl w:val="663813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30"/>
    <w:rsid w:val="00010331"/>
    <w:rsid w:val="000334E1"/>
    <w:rsid w:val="000C6781"/>
    <w:rsid w:val="001641D8"/>
    <w:rsid w:val="001A52E6"/>
    <w:rsid w:val="00326CBD"/>
    <w:rsid w:val="00361728"/>
    <w:rsid w:val="003D3539"/>
    <w:rsid w:val="004264A1"/>
    <w:rsid w:val="0045547B"/>
    <w:rsid w:val="00495AB6"/>
    <w:rsid w:val="00505A0A"/>
    <w:rsid w:val="006149BA"/>
    <w:rsid w:val="006542CB"/>
    <w:rsid w:val="006A4347"/>
    <w:rsid w:val="00766CD3"/>
    <w:rsid w:val="00773FEF"/>
    <w:rsid w:val="00795ED6"/>
    <w:rsid w:val="007A5334"/>
    <w:rsid w:val="00804158"/>
    <w:rsid w:val="00805B97"/>
    <w:rsid w:val="008A1D33"/>
    <w:rsid w:val="009D46CE"/>
    <w:rsid w:val="009E7D71"/>
    <w:rsid w:val="00A55F30"/>
    <w:rsid w:val="00B10C02"/>
    <w:rsid w:val="00C01CD5"/>
    <w:rsid w:val="00C57E9A"/>
    <w:rsid w:val="00CC0954"/>
    <w:rsid w:val="00D21485"/>
    <w:rsid w:val="00D51A4B"/>
    <w:rsid w:val="00DA2BC5"/>
    <w:rsid w:val="00E36E98"/>
    <w:rsid w:val="00E42B52"/>
    <w:rsid w:val="00FC1E09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1F586"/>
  <w15:docId w15:val="{BCF6DA8F-5FA0-461D-829D-CD3838BC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Palatino Linotype" w:eastAsia="Palatino Linotype" w:hAnsi="Palatino Linotype" w:cs="Palatino Linotype"/>
      <w:lang w:val="nl-NL"/>
    </w:rPr>
  </w:style>
  <w:style w:type="paragraph" w:styleId="Kop1">
    <w:name w:val="heading 1"/>
    <w:basedOn w:val="Standaard"/>
    <w:uiPriority w:val="9"/>
    <w:qFormat/>
    <w:pPr>
      <w:ind w:left="643"/>
      <w:outlineLvl w:val="0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34"/>
    <w:qFormat/>
    <w:pPr>
      <w:ind w:left="1767" w:hanging="339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36172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172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172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728"/>
    <w:rPr>
      <w:rFonts w:ascii="Segoe UI" w:eastAsia="Palatino Linotype" w:hAnsi="Segoe UI" w:cs="Segoe UI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52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52E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52E6"/>
    <w:rPr>
      <w:rFonts w:ascii="Palatino Linotype" w:eastAsia="Palatino Linotype" w:hAnsi="Palatino Linotype" w:cs="Palatino Linotype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52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52E6"/>
    <w:rPr>
      <w:rFonts w:ascii="Palatino Linotype" w:eastAsia="Palatino Linotype" w:hAnsi="Palatino Linotype" w:cs="Palatino Linotype"/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6A4347"/>
    <w:pPr>
      <w:widowControl/>
      <w:autoSpaceDE/>
      <w:autoSpaceDN/>
    </w:pPr>
    <w:rPr>
      <w:rFonts w:ascii="Palatino Linotype" w:eastAsia="Palatino Linotype" w:hAnsi="Palatino Linotype" w:cs="Palatino Linotype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6566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Memo college antwoorden vragen open agenda 22 november</vt:lpstr>
    </vt:vector>
  </TitlesOfParts>
  <Company>RID Utrecht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 college antwoorden vragen open agenda 22 november</dc:title>
  <dc:creator>brouwfe</dc:creator>
  <cp:lastModifiedBy>Marjan Oomens</cp:lastModifiedBy>
  <cp:revision>2</cp:revision>
  <dcterms:created xsi:type="dcterms:W3CDTF">2021-12-18T13:06:00Z</dcterms:created>
  <dcterms:modified xsi:type="dcterms:W3CDTF">2021-12-18T13:06:00Z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2021-11-16T00:00:00Z</vt:filetime>
  </property>
</Properties>
</file>