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3BFE8" w14:textId="0A3D5C23" w:rsidR="00802A62" w:rsidRDefault="00580C0C" w:rsidP="00580C0C">
      <w:pPr>
        <w:pStyle w:val="Title"/>
      </w:pPr>
      <w:r>
        <w:t>uitleg Warmtevisie</w:t>
      </w:r>
    </w:p>
    <w:p w14:paraId="4BC0E074" w14:textId="15AEC9F6" w:rsidR="00580C0C" w:rsidRDefault="00580C0C" w:rsidP="00580C0C">
      <w:pPr>
        <w:pStyle w:val="Subtitle"/>
        <w:jc w:val="center"/>
      </w:pPr>
      <w:r>
        <w:t>Uitleg bij het rapport dat basis is voor warmtevisie</w:t>
      </w:r>
    </w:p>
    <w:p w14:paraId="2C1D079B" w14:textId="7938FA20" w:rsidR="00580C0C" w:rsidRDefault="00580C0C" w:rsidP="00580C0C">
      <w:pPr>
        <w:pStyle w:val="Intro"/>
      </w:pPr>
      <w:r>
        <w:t>Iedereen op de hoogte</w:t>
      </w:r>
    </w:p>
    <w:p w14:paraId="5A279359" w14:textId="5BB1C944" w:rsidR="00580C0C" w:rsidRDefault="00580C0C" w:rsidP="00580C0C">
      <w:r>
        <w:t xml:space="preserve">Met deze uitleg geven we informatie over de keuzes die zijn vastgelegd in de warmtevisie van Gemeente Bronckhorst. Zo bent </w:t>
      </w:r>
      <w:r w:rsidR="00A13800">
        <w:t xml:space="preserve">u </w:t>
      </w:r>
      <w:r>
        <w:t>ook op de hoogte hoe die keuzes gemaakt zijn en weet u net zoveel als uw gemeente.</w:t>
      </w:r>
    </w:p>
    <w:p w14:paraId="6F2F37A2" w14:textId="0681A694" w:rsidR="00580C0C" w:rsidRDefault="00580C0C" w:rsidP="00580C0C">
      <w:pPr>
        <w:pStyle w:val="Heading1"/>
      </w:pPr>
      <w:r>
        <w:t>Dingen die van invloed zijn</w:t>
      </w:r>
    </w:p>
    <w:p w14:paraId="68CF48CC" w14:textId="77777777" w:rsidR="00580C0C" w:rsidRDefault="00580C0C" w:rsidP="00580C0C">
      <w:r>
        <w:t xml:space="preserve">Bij het maken van keuzes moeten we als gemeente eerst bepalen welke dingen van invloed zijn om een keus te maken. De volgende dingen nemen wij mee bij het maken van een keuze wat er in plaats van aardgas kan komen. </w:t>
      </w:r>
    </w:p>
    <w:p w14:paraId="7730BDE7" w14:textId="27D8AB43" w:rsidR="00580C0C" w:rsidRDefault="00831911" w:rsidP="00831911">
      <w:pPr>
        <w:pStyle w:val="Heading2"/>
      </w:pPr>
      <w:r>
        <w:t>Kiezen voor andere technieken</w:t>
      </w:r>
    </w:p>
    <w:p w14:paraId="286F5D5D" w14:textId="0E78BADD" w:rsidR="00831911" w:rsidRDefault="00831911" w:rsidP="00831911">
      <w:pPr>
        <w:pStyle w:val="Heading3"/>
      </w:pPr>
      <w:r>
        <w:t>Buurten met vooral huizen</w:t>
      </w:r>
    </w:p>
    <w:p w14:paraId="5139526D" w14:textId="3E2EE762" w:rsidR="00580C0C" w:rsidRDefault="00580C0C" w:rsidP="00580C0C">
      <w:r>
        <w:t>Het gaat dan om een keuze tussen het verwarmen van je huis via een warmtenet of met elektriciteit in buurten met</w:t>
      </w:r>
      <w:r w:rsidR="00831911">
        <w:t xml:space="preserve"> veel huizen. </w:t>
      </w:r>
    </w:p>
    <w:p w14:paraId="0171782C" w14:textId="018DBBFD" w:rsidR="00831911" w:rsidRDefault="00831911" w:rsidP="00831911">
      <w:pPr>
        <w:pStyle w:val="Heading3"/>
      </w:pPr>
      <w:r>
        <w:t>Buurten met meer andere soorten gebouwen</w:t>
      </w:r>
    </w:p>
    <w:p w14:paraId="3F002B62" w14:textId="2EB99E86" w:rsidR="00831911" w:rsidRDefault="00831911" w:rsidP="00580C0C">
      <w:r>
        <w:t xml:space="preserve">Voor buurten waar niet alleen huizen maar ook veel andere soorten gebouwen staan zoals bedrijven, buurtcentra en winkels is een </w:t>
      </w:r>
      <w:proofErr w:type="spellStart"/>
      <w:r>
        <w:t>bronnet</w:t>
      </w:r>
      <w:proofErr w:type="spellEnd"/>
      <w:r>
        <w:t xml:space="preserve"> mogelijk. In een </w:t>
      </w:r>
      <w:proofErr w:type="spellStart"/>
      <w:r>
        <w:t>bronnet</w:t>
      </w:r>
      <w:proofErr w:type="spellEnd"/>
      <w:r>
        <w:t xml:space="preserve"> stroomt koud water van ongeveer 8 tot 10 graden. Zo kun je er dus ook mee koelen als het warm is buiten. Bij andere soorten gebouwen dan huizen is er bij warm weer vaak een grotere vraag naar koelen. Kunnen koelen zorgt ervoor dat een </w:t>
      </w:r>
      <w:proofErr w:type="spellStart"/>
      <w:r>
        <w:t>bronnet</w:t>
      </w:r>
      <w:proofErr w:type="spellEnd"/>
      <w:r>
        <w:t xml:space="preserve"> wat goedkoper kan worden, dan een net alleen om te verwarmen.</w:t>
      </w:r>
    </w:p>
    <w:p w14:paraId="60881F1C" w14:textId="3C075942" w:rsidR="00831911" w:rsidRDefault="00831911" w:rsidP="00831911">
      <w:pPr>
        <w:pStyle w:val="Heading3"/>
      </w:pPr>
      <w:r>
        <w:t>Buurten met</w:t>
      </w:r>
      <w:r w:rsidR="00EF4B42">
        <w:t xml:space="preserve"> vooral heel oude gebouwen</w:t>
      </w:r>
    </w:p>
    <w:p w14:paraId="5543A292" w14:textId="1B3D9957" w:rsidR="00580C0C" w:rsidRDefault="00EF4B42" w:rsidP="00580C0C">
      <w:r>
        <w:t>Met heel oude gebouwen bedoelen we monumenten. Die moeten een regels voldoen en kun je niet zomaar aanpassen. Of tegen hele hoge kosten. Voor deze buurten kan een gasnet mogelijk zijn, waar geen aardgas in gaat. Die zijn in 2021 nog niet verder onderzocht.</w:t>
      </w:r>
    </w:p>
    <w:p w14:paraId="4BFD27F4" w14:textId="370B0C2A" w:rsidR="00EF4B42" w:rsidRDefault="00EF4B42" w:rsidP="00EF4B42">
      <w:pPr>
        <w:pStyle w:val="Heading3"/>
      </w:pPr>
      <w:r>
        <w:t>Waar we op letten</w:t>
      </w:r>
    </w:p>
    <w:p w14:paraId="19E66675" w14:textId="7CDC58E9" w:rsidR="00EF4B42" w:rsidRDefault="00EF4B42" w:rsidP="00EF4B42">
      <w:r>
        <w:t>Om te kiezen letten we op de volgende dingen:</w:t>
      </w:r>
    </w:p>
    <w:p w14:paraId="73031657" w14:textId="77777777" w:rsidR="00EF4B42" w:rsidRPr="00EF4B42" w:rsidRDefault="00EF4B42" w:rsidP="00EF4B42"/>
    <w:p w14:paraId="5DF6C394" w14:textId="3D35086A" w:rsidR="00580C0C" w:rsidRDefault="00580C0C" w:rsidP="00580C0C">
      <w:pPr>
        <w:pStyle w:val="ListParagraph"/>
        <w:numPr>
          <w:ilvl w:val="0"/>
          <w:numId w:val="49"/>
        </w:numPr>
      </w:pPr>
      <w:r>
        <w:t>Kosten voor isolatie</w:t>
      </w:r>
    </w:p>
    <w:p w14:paraId="64099281" w14:textId="41DCB28A" w:rsidR="00580C0C" w:rsidRDefault="00580C0C" w:rsidP="00580C0C">
      <w:pPr>
        <w:pStyle w:val="ListParagraph"/>
        <w:numPr>
          <w:ilvl w:val="0"/>
          <w:numId w:val="49"/>
        </w:numPr>
      </w:pPr>
      <w:r>
        <w:t>Warmtenet of elektriciteit</w:t>
      </w:r>
    </w:p>
    <w:p w14:paraId="63D6F23B" w14:textId="2ACC715F" w:rsidR="00580C0C" w:rsidRDefault="00580C0C" w:rsidP="00580C0C">
      <w:pPr>
        <w:pStyle w:val="ListParagraph"/>
        <w:numPr>
          <w:ilvl w:val="0"/>
          <w:numId w:val="49"/>
        </w:numPr>
      </w:pPr>
      <w:r>
        <w:t>Mogelijke vaste kosten</w:t>
      </w:r>
    </w:p>
    <w:p w14:paraId="4DE59662" w14:textId="7FFFA536" w:rsidR="00580C0C" w:rsidRDefault="00580C0C" w:rsidP="00580C0C">
      <w:pPr>
        <w:pStyle w:val="ListParagraph"/>
        <w:numPr>
          <w:ilvl w:val="0"/>
          <w:numId w:val="49"/>
        </w:numPr>
      </w:pPr>
      <w:r>
        <w:t>Kosten voor gebruik</w:t>
      </w:r>
    </w:p>
    <w:p w14:paraId="6BF67486" w14:textId="5A0B385B" w:rsidR="00D75AB9" w:rsidRDefault="00D75AB9" w:rsidP="00D75AB9">
      <w:pPr>
        <w:pStyle w:val="Heading3"/>
      </w:pPr>
      <w:r>
        <w:t>Weinig en veel gasnet</w:t>
      </w:r>
    </w:p>
    <w:p w14:paraId="260405BA" w14:textId="4F0FAB81" w:rsidR="00D75AB9" w:rsidRDefault="00494BF8" w:rsidP="00D75AB9">
      <w:r>
        <w:t xml:space="preserve">Het kan bij het kiezen twee kanten op. Er is </w:t>
      </w:r>
      <w:proofErr w:type="spellStart"/>
      <w:r>
        <w:t>is</w:t>
      </w:r>
      <w:proofErr w:type="spellEnd"/>
      <w:r>
        <w:t xml:space="preserve"> weinig of veel gasnet.</w:t>
      </w:r>
    </w:p>
    <w:p w14:paraId="790763BA" w14:textId="77777777" w:rsidR="00494BF8" w:rsidRDefault="00494BF8" w:rsidP="00D75AB9"/>
    <w:p w14:paraId="62C4B2E1" w14:textId="28E8BDA3" w:rsidR="00494BF8" w:rsidRDefault="00494BF8" w:rsidP="00D75AB9">
      <w:r>
        <w:t>Weinig gasnet betekent dat we alleen bij hele oude buurten huizen en andere gebouwen op een gasnet met iets anders dan aardgas erin aansluiten.</w:t>
      </w:r>
    </w:p>
    <w:p w14:paraId="37586159" w14:textId="77777777" w:rsidR="00494BF8" w:rsidRDefault="00494BF8" w:rsidP="00D75AB9"/>
    <w:p w14:paraId="6A4AB310" w14:textId="3A52903C" w:rsidR="00494BF8" w:rsidRDefault="00494BF8" w:rsidP="00D75AB9">
      <w:r>
        <w:t>Veel gasnet betekent dat het te lastig of duur is om de huizen en gebouwen aan te passen om te kunnen verwarmen met iets anders dan aardgas. Dan gaan we er vanuit dat er meer huizen en gebouwen op dat gasnet met iets anders dan aardgas erin aangesloten worden.</w:t>
      </w:r>
    </w:p>
    <w:p w14:paraId="082D987C" w14:textId="77777777" w:rsidR="00122875" w:rsidRDefault="00122875" w:rsidP="00D75AB9"/>
    <w:p w14:paraId="16AE2C4E" w14:textId="77C182BD" w:rsidR="00122875" w:rsidRDefault="00122875" w:rsidP="00D75AB9">
      <w:r>
        <w:t>Bij veel gasnet hebben we gelet op dezelfde punten maar dan in buurten waar meer dan 1 op de 6 huizen van voor 1950 is.</w:t>
      </w:r>
    </w:p>
    <w:p w14:paraId="113A1F2E" w14:textId="77777777" w:rsidR="00494BF8" w:rsidRDefault="00494BF8" w:rsidP="00494BF8">
      <w:pPr>
        <w:pStyle w:val="Heading3"/>
      </w:pPr>
      <w:r>
        <w:t>Beschikbaarheid andere soorten gas</w:t>
      </w:r>
    </w:p>
    <w:p w14:paraId="6AC91EF2" w14:textId="77777777" w:rsidR="00122875" w:rsidRDefault="00494BF8" w:rsidP="00494BF8">
      <w:r>
        <w:t xml:space="preserve">Waterstofgas, biogas en groengas zijn andere soorten gas die in </w:t>
      </w:r>
      <w:r w:rsidR="00122875">
        <w:t>een gasnet</w:t>
      </w:r>
      <w:r>
        <w:t xml:space="preserve"> kunnen. Ze zijn nu nog duurder en er zal niet veel van zijn. </w:t>
      </w:r>
    </w:p>
    <w:p w14:paraId="005FDB2F" w14:textId="77777777" w:rsidR="00122875" w:rsidRDefault="00122875" w:rsidP="00494BF8"/>
    <w:p w14:paraId="68E76C7E" w14:textId="40B5252C" w:rsidR="00494BF8" w:rsidRDefault="00494BF8" w:rsidP="00494BF8">
      <w:r>
        <w:t xml:space="preserve">Dat wat er wel aan andere soorten gas </w:t>
      </w:r>
      <w:r w:rsidR="00122875">
        <w:t>gaat</w:t>
      </w:r>
      <w:r>
        <w:t xml:space="preserve"> zijn</w:t>
      </w:r>
      <w:r w:rsidR="00122875">
        <w:t>,</w:t>
      </w:r>
      <w:r>
        <w:t xml:space="preserve"> is ook voor industrie, voertuigen en nodig voor het maken van stroom als er te weinig wind of zon is om stroom mee te maken</w:t>
      </w:r>
      <w:r w:rsidR="00122875">
        <w:t>.</w:t>
      </w:r>
    </w:p>
    <w:p w14:paraId="57CE7E73" w14:textId="77777777" w:rsidR="00122875" w:rsidRDefault="00122875" w:rsidP="00494BF8"/>
    <w:p w14:paraId="525CCDD0" w14:textId="5B692F9F" w:rsidR="00122875" w:rsidRPr="00D75AB9" w:rsidRDefault="00122875" w:rsidP="00494BF8">
      <w:r>
        <w:t>Dat betekent dat dit gas vooral daarvoor gebruikt gaat worden.</w:t>
      </w:r>
    </w:p>
    <w:p w14:paraId="4CF820AC" w14:textId="0DBA4796" w:rsidR="00EF4B42" w:rsidRDefault="00EF4B42" w:rsidP="00EF4B42">
      <w:pPr>
        <w:pStyle w:val="Heading1"/>
      </w:pPr>
      <w:r>
        <w:t>Keuzes voor dorpen</w:t>
      </w:r>
    </w:p>
    <w:p w14:paraId="6CD4595C" w14:textId="1E4DD65E" w:rsidR="00122875" w:rsidRDefault="00122875" w:rsidP="00122875">
      <w:pPr>
        <w:pStyle w:val="Heading2"/>
      </w:pPr>
      <w:r>
        <w:t>Weinig gasnet</w:t>
      </w:r>
    </w:p>
    <w:p w14:paraId="786ABBB5" w14:textId="48C29B80" w:rsidR="00EF4B42" w:rsidRDefault="00EF4B42" w:rsidP="00EF4B42">
      <w:r>
        <w:t>Als we kijken naar de dorpen</w:t>
      </w:r>
      <w:r w:rsidR="00D75AB9">
        <w:rPr>
          <w:rStyle w:val="FootnoteReference"/>
        </w:rPr>
        <w:footnoteReference w:id="2"/>
      </w:r>
      <w:r>
        <w:t xml:space="preserve"> in Gemeente Bronckhorst</w:t>
      </w:r>
      <w:r w:rsidR="00D75AB9">
        <w:t xml:space="preserve"> zien we dat het verwarmen met elektriciteit overal meer dan 30%, zeg maar een derde, goedkoper is dan verwarmen via een warmtenet.</w:t>
      </w:r>
    </w:p>
    <w:p w14:paraId="4EE4B51B" w14:textId="77777777" w:rsidR="00D75AB9" w:rsidRDefault="00D75AB9" w:rsidP="00EF4B42"/>
    <w:p w14:paraId="494EB668" w14:textId="2F50F755" w:rsidR="00D75AB9" w:rsidRDefault="00D75AB9" w:rsidP="00EF4B42">
      <w:r>
        <w:t xml:space="preserve">Alleen in Zelhem en het stadje Bronkhorst is er een klein verschil van ongeveer 10%, een tiende, tussen een warmtenet en elektriciteit. In Hengelo en Vorden zien we dat een </w:t>
      </w:r>
      <w:proofErr w:type="spellStart"/>
      <w:r>
        <w:t>bronnet</w:t>
      </w:r>
      <w:proofErr w:type="spellEnd"/>
      <w:r>
        <w:t xml:space="preserve"> voor een klein gedeelte van die dorpen uit kan.</w:t>
      </w:r>
    </w:p>
    <w:p w14:paraId="7354AC27" w14:textId="77777777" w:rsidR="00D75AB9" w:rsidRDefault="00D75AB9" w:rsidP="00EF4B42"/>
    <w:p w14:paraId="22270A80" w14:textId="7E19DF93" w:rsidR="00D75AB9" w:rsidRDefault="00D75AB9" w:rsidP="00EF4B42">
      <w:r>
        <w:t>Dat betekent dat in Gemeente Bronckhorst een warmtenet altijd duurder is dan elektriciteit.</w:t>
      </w:r>
    </w:p>
    <w:p w14:paraId="28927A32" w14:textId="2F57212F" w:rsidR="00D75AB9" w:rsidRDefault="00122875" w:rsidP="00122875">
      <w:pPr>
        <w:pStyle w:val="Heading2"/>
      </w:pPr>
      <w:r>
        <w:t>Veel gasnet</w:t>
      </w:r>
    </w:p>
    <w:p w14:paraId="03AB7850" w14:textId="0F2FA7B7" w:rsidR="00122875" w:rsidRPr="00122875" w:rsidRDefault="00122875" w:rsidP="00122875">
      <w:r>
        <w:t>In Gemeente Bronckhorst zouden meer dorpen en kleinere kernen direct op een gasnet komen</w:t>
      </w:r>
      <w:r>
        <w:rPr>
          <w:rStyle w:val="FootnoteReference"/>
        </w:rPr>
        <w:footnoteReference w:id="3"/>
      </w:r>
      <w:r>
        <w:t>. Het ding is alleen dat er dus niet zoveel andere soorten gas</w:t>
      </w:r>
      <w:r w:rsidR="00472258">
        <w:t xml:space="preserve"> beschikbaar is voor al deze huizen.</w:t>
      </w:r>
    </w:p>
    <w:p w14:paraId="790277A6" w14:textId="77777777" w:rsidR="00D75AB9" w:rsidRPr="00EF4B42" w:rsidRDefault="00D75AB9" w:rsidP="00EF4B42"/>
    <w:sectPr w:rsidR="00D75AB9" w:rsidRPr="00EF4B42" w:rsidSect="00F46CF8">
      <w:headerReference w:type="even" r:id="rId12"/>
      <w:headerReference w:type="default" r:id="rId13"/>
      <w:footerReference w:type="even" r:id="rId14"/>
      <w:pgSz w:w="11907" w:h="16838" w:code="9"/>
      <w:pgMar w:top="1418" w:right="1418" w:bottom="1418" w:left="1418" w:header="794" w:footer="754" w:gutter="0"/>
      <w:pgNumType w:start="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3CDF5" w14:textId="77777777" w:rsidR="00885FDA" w:rsidRDefault="00885FDA" w:rsidP="002C4670">
      <w:r>
        <w:separator/>
      </w:r>
    </w:p>
  </w:endnote>
  <w:endnote w:type="continuationSeparator" w:id="0">
    <w:p w14:paraId="551E61B0" w14:textId="77777777" w:rsidR="00885FDA" w:rsidRDefault="00885FDA" w:rsidP="002C4670">
      <w:r>
        <w:continuationSeparator/>
      </w:r>
    </w:p>
  </w:endnote>
  <w:endnote w:type="continuationNotice" w:id="1">
    <w:p w14:paraId="35905C2C" w14:textId="77777777" w:rsidR="00885FDA" w:rsidRDefault="00885F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oboto Slab">
    <w:charset w:val="00"/>
    <w:family w:val="auto"/>
    <w:pitch w:val="variable"/>
    <w:sig w:usb0="000004FF" w:usb1="8000405F" w:usb2="00000022" w:usb3="00000000" w:csb0="0000019F" w:csb1="00000000"/>
  </w:font>
  <w:font w:name="Freestyle Scrip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1F045" w14:textId="77777777" w:rsidR="00DA2A14" w:rsidRDefault="00DA2A14">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9063F" w14:textId="77777777" w:rsidR="00885FDA" w:rsidRDefault="00885FDA" w:rsidP="002C4670">
      <w:r>
        <w:separator/>
      </w:r>
    </w:p>
  </w:footnote>
  <w:footnote w:type="continuationSeparator" w:id="0">
    <w:p w14:paraId="0FA740CD" w14:textId="77777777" w:rsidR="00885FDA" w:rsidRDefault="00885FDA" w:rsidP="002C4670">
      <w:r>
        <w:continuationSeparator/>
      </w:r>
    </w:p>
  </w:footnote>
  <w:footnote w:type="continuationNotice" w:id="1">
    <w:p w14:paraId="1CA562FD" w14:textId="77777777" w:rsidR="00885FDA" w:rsidRDefault="00885FDA">
      <w:pPr>
        <w:spacing w:line="240" w:lineRule="auto"/>
      </w:pPr>
    </w:p>
  </w:footnote>
  <w:footnote w:id="2">
    <w:p w14:paraId="4D98D3D1" w14:textId="23460D21" w:rsidR="00D75AB9" w:rsidRDefault="00D75AB9">
      <w:pPr>
        <w:pStyle w:val="FootnoteText"/>
      </w:pPr>
      <w:r>
        <w:rPr>
          <w:rStyle w:val="FootnoteReference"/>
        </w:rPr>
        <w:footnoteRef/>
      </w:r>
      <w:r>
        <w:t xml:space="preserve"> Pag. 8 van het rapport</w:t>
      </w:r>
    </w:p>
  </w:footnote>
  <w:footnote w:id="3">
    <w:p w14:paraId="3EF1CABB" w14:textId="31E8A012" w:rsidR="00122875" w:rsidRDefault="00122875">
      <w:pPr>
        <w:pStyle w:val="FootnoteText"/>
      </w:pPr>
      <w:r>
        <w:rPr>
          <w:rStyle w:val="FootnoteReference"/>
        </w:rPr>
        <w:footnoteRef/>
      </w:r>
      <w:r>
        <w:t xml:space="preserve"> Pag. 9 van het rapport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BC7D4" w14:textId="77777777" w:rsidR="00DA2A14" w:rsidRDefault="00DA2A14">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86C8D" w14:textId="77777777" w:rsidR="00DA2A14" w:rsidRDefault="00DA2A14">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A4AE3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AE9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4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528A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420D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B62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0E1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B6F4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A6A1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94B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F5A40"/>
    <w:multiLevelType w:val="hybridMultilevel"/>
    <w:tmpl w:val="1FA69D30"/>
    <w:lvl w:ilvl="0" w:tplc="3F0AE5AE">
      <w:start w:val="1"/>
      <w:numFmt w:val="decimal"/>
      <w:pStyle w:val="Kop-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4BF4B88"/>
    <w:multiLevelType w:val="multilevel"/>
    <w:tmpl w:val="D930BDD0"/>
    <w:lvl w:ilvl="0">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101946"/>
    <w:multiLevelType w:val="multilevel"/>
    <w:tmpl w:val="EFCC2E16"/>
    <w:lvl w:ilvl="0">
      <w:start w:val="1"/>
      <w:numFmt w:val="bullet"/>
      <w:lvlText w:val=""/>
      <w:lvlJc w:val="left"/>
      <w:pPr>
        <w:ind w:left="284" w:hanging="284"/>
      </w:pPr>
      <w:rPr>
        <w:rFonts w:ascii="Symbol" w:hAnsi="Symbol" w:hint="default"/>
        <w:color w:val="auto"/>
        <w:sz w:val="16"/>
      </w:rPr>
    </w:lvl>
    <w:lvl w:ilvl="1">
      <w:start w:val="1"/>
      <w:numFmt w:val="bullet"/>
      <w:lvlText w:val="-"/>
      <w:lvlJc w:val="left"/>
      <w:pPr>
        <w:tabs>
          <w:tab w:val="num" w:pos="284"/>
        </w:tabs>
        <w:ind w:left="567" w:hanging="283"/>
      </w:pPr>
      <w:rPr>
        <w:rFonts w:ascii="Arial" w:hAnsi="Arial" w:hint="default"/>
        <w:color w:val="auto"/>
        <w:sz w:val="20"/>
      </w:rPr>
    </w:lvl>
    <w:lvl w:ilvl="2">
      <w:start w:val="1"/>
      <w:numFmt w:val="bullet"/>
      <w:lvlText w:val="-"/>
      <w:lvlJc w:val="left"/>
      <w:pPr>
        <w:ind w:left="851" w:hanging="284"/>
      </w:pPr>
      <w:rPr>
        <w:rFonts w:ascii="Arial" w:hAnsi="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D0F1B26"/>
    <w:multiLevelType w:val="hybridMultilevel"/>
    <w:tmpl w:val="5CC8FCF4"/>
    <w:lvl w:ilvl="0" w:tplc="DDC08F32">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17F68AE"/>
    <w:multiLevelType w:val="hybridMultilevel"/>
    <w:tmpl w:val="5E06A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E8018E"/>
    <w:multiLevelType w:val="multilevel"/>
    <w:tmpl w:val="C4FECCB6"/>
    <w:lvl w:ilvl="0">
      <w:start w:val="1"/>
      <w:numFmt w:val="decimal"/>
      <w:pStyle w:val="Nummering"/>
      <w:lvlText w:val="%1."/>
      <w:lvlJc w:val="left"/>
      <w:pPr>
        <w:ind w:left="397" w:hanging="397"/>
      </w:pPr>
      <w:rPr>
        <w:rFonts w:hint="default"/>
        <w:sz w:val="22"/>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159405A2"/>
    <w:multiLevelType w:val="multilevel"/>
    <w:tmpl w:val="2C181886"/>
    <w:lvl w:ilvl="0">
      <w:start w:val="1"/>
      <w:numFmt w:val="bullet"/>
      <w:lvlText w:val="&gt;"/>
      <w:lvlJc w:val="left"/>
      <w:pPr>
        <w:ind w:left="227" w:hanging="227"/>
      </w:pPr>
      <w:rPr>
        <w:rFonts w:ascii="Calibri" w:hAnsi="Calibri" w:hint="default"/>
        <w:b/>
        <w:i w:val="0"/>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4A2CF7"/>
    <w:multiLevelType w:val="hybridMultilevel"/>
    <w:tmpl w:val="96407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CD144AE"/>
    <w:multiLevelType w:val="hybridMultilevel"/>
    <w:tmpl w:val="19845B86"/>
    <w:lvl w:ilvl="0" w:tplc="DDC08F32">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015721C"/>
    <w:multiLevelType w:val="multilevel"/>
    <w:tmpl w:val="AE42A2D6"/>
    <w:lvl w:ilvl="0">
      <w:start w:val="1"/>
      <w:numFmt w:val="upperRoman"/>
      <w:suff w:val="space"/>
      <w:lvlText w:val="Bijlage %1."/>
      <w:lvlJc w:val="left"/>
      <w:pPr>
        <w:ind w:left="0" w:firstLine="0"/>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22513766"/>
    <w:multiLevelType w:val="hybridMultilevel"/>
    <w:tmpl w:val="FAFAE01C"/>
    <w:lvl w:ilvl="0" w:tplc="B344E6EC">
      <w:start w:val="2"/>
      <w:numFmt w:val="bullet"/>
      <w:lvlText w:val="-"/>
      <w:lvlJc w:val="left"/>
      <w:pPr>
        <w:ind w:left="720" w:hanging="360"/>
      </w:pPr>
      <w:rPr>
        <w:rFonts w:ascii="Arial" w:eastAsiaTheme="minorHAnsi" w:hAnsi="Aria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43A07C2"/>
    <w:multiLevelType w:val="hybridMultilevel"/>
    <w:tmpl w:val="8F785CF4"/>
    <w:lvl w:ilvl="0" w:tplc="1ACE9E5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5D199C"/>
    <w:multiLevelType w:val="multilevel"/>
    <w:tmpl w:val="7B5E4714"/>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2A595D7E"/>
    <w:multiLevelType w:val="hybridMultilevel"/>
    <w:tmpl w:val="7D767A62"/>
    <w:lvl w:ilvl="0" w:tplc="B344E6EC">
      <w:start w:val="2"/>
      <w:numFmt w:val="bullet"/>
      <w:lvlText w:val="-"/>
      <w:lvlJc w:val="left"/>
      <w:pPr>
        <w:ind w:left="360" w:hanging="360"/>
      </w:pPr>
      <w:rPr>
        <w:rFonts w:ascii="Arial" w:eastAsiaTheme="minorHAnsi" w:hAnsi="Arial" w:cs="Arial" w:hint="default"/>
        <w:i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C80055"/>
    <w:multiLevelType w:val="multilevel"/>
    <w:tmpl w:val="B834512A"/>
    <w:lvl w:ilvl="0">
      <w:start w:val="1"/>
      <w:numFmt w:val="decimal"/>
      <w:pStyle w:val="Bijlage"/>
      <w:suff w:val="nothing"/>
      <w:lvlText w:val="BIJLAGE %1 - "/>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Accent"/>
      <w:suff w:val="nothing"/>
      <w:lvlText w:val=""/>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2E466F0B"/>
    <w:multiLevelType w:val="multilevel"/>
    <w:tmpl w:val="B4AE0724"/>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none"/>
      <w:suff w:val="nothing"/>
      <w:lvlText w:val=""/>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6" w15:restartNumberingAfterBreak="0">
    <w:nsid w:val="323974A1"/>
    <w:multiLevelType w:val="hybridMultilevel"/>
    <w:tmpl w:val="3B70B27C"/>
    <w:lvl w:ilvl="0" w:tplc="B344E6EC">
      <w:start w:val="2"/>
      <w:numFmt w:val="bullet"/>
      <w:lvlText w:val="-"/>
      <w:lvlJc w:val="left"/>
      <w:pPr>
        <w:ind w:left="720" w:hanging="360"/>
      </w:pPr>
      <w:rPr>
        <w:rFonts w:ascii="Arial" w:eastAsiaTheme="minorHAnsi" w:hAnsi="Aria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66E4CF9"/>
    <w:multiLevelType w:val="hybridMultilevel"/>
    <w:tmpl w:val="D37850B0"/>
    <w:lvl w:ilvl="0" w:tplc="DDC08F32">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755093D"/>
    <w:multiLevelType w:val="hybridMultilevel"/>
    <w:tmpl w:val="45B46E3E"/>
    <w:lvl w:ilvl="0" w:tplc="07A839D2">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B748C3"/>
    <w:multiLevelType w:val="multilevel"/>
    <w:tmpl w:val="E6DACCDE"/>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2D77253"/>
    <w:multiLevelType w:val="hybridMultilevel"/>
    <w:tmpl w:val="8DD6DE12"/>
    <w:lvl w:ilvl="0" w:tplc="07A839D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46C360E"/>
    <w:multiLevelType w:val="hybridMultilevel"/>
    <w:tmpl w:val="034CD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ED4713"/>
    <w:multiLevelType w:val="multilevel"/>
    <w:tmpl w:val="CF6CEF0C"/>
    <w:lvl w:ilvl="0">
      <w:numFmt w:val="bullet"/>
      <w:lvlText w:val="•"/>
      <w:lvlJc w:val="left"/>
      <w:pPr>
        <w:ind w:left="170" w:hanging="17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C1215C8"/>
    <w:multiLevelType w:val="hybridMultilevel"/>
    <w:tmpl w:val="8BD03198"/>
    <w:lvl w:ilvl="0" w:tplc="59F0B85A">
      <w:start w:val="2"/>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CBC127E"/>
    <w:multiLevelType w:val="multilevel"/>
    <w:tmpl w:val="68BC6016"/>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3B164DF"/>
    <w:multiLevelType w:val="hybridMultilevel"/>
    <w:tmpl w:val="8D66FF7E"/>
    <w:lvl w:ilvl="0" w:tplc="6E74CE86">
      <w:start w:val="4"/>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49932CF"/>
    <w:multiLevelType w:val="multilevel"/>
    <w:tmpl w:val="2C1C83F8"/>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7" w15:restartNumberingAfterBreak="0">
    <w:nsid w:val="5848031B"/>
    <w:multiLevelType w:val="hybridMultilevel"/>
    <w:tmpl w:val="B33A3B78"/>
    <w:lvl w:ilvl="0" w:tplc="59F0B85A">
      <w:start w:val="2"/>
      <w:numFmt w:val="bullet"/>
      <w:lvlText w:val="-"/>
      <w:lvlJc w:val="left"/>
      <w:pPr>
        <w:ind w:left="360" w:hanging="360"/>
      </w:pPr>
      <w:rPr>
        <w:rFonts w:ascii="Arial" w:eastAsiaTheme="minorHAnsi" w:hAnsi="Arial" w:cs="Aria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B1B664C"/>
    <w:multiLevelType w:val="hybridMultilevel"/>
    <w:tmpl w:val="5C78D806"/>
    <w:lvl w:ilvl="0" w:tplc="07A839D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4E0A6D"/>
    <w:multiLevelType w:val="hybridMultilevel"/>
    <w:tmpl w:val="4E2410B6"/>
    <w:lvl w:ilvl="0" w:tplc="07A839D2">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3976D9C"/>
    <w:multiLevelType w:val="multilevel"/>
    <w:tmpl w:val="97784668"/>
    <w:lvl w:ilvl="0">
      <w:start w:val="1"/>
      <w:numFmt w:val="bullet"/>
      <w:pStyle w:val="Opsomming"/>
      <w:lvlText w:val=""/>
      <w:lvlJc w:val="left"/>
      <w:pPr>
        <w:ind w:left="284" w:hanging="284"/>
      </w:pPr>
      <w:rPr>
        <w:rFonts w:ascii="Symbol" w:hAnsi="Symbol" w:hint="default"/>
        <w:color w:val="auto"/>
        <w:sz w:val="16"/>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1" w15:restartNumberingAfterBreak="0">
    <w:nsid w:val="6E4B062F"/>
    <w:multiLevelType w:val="hybridMultilevel"/>
    <w:tmpl w:val="A3FA36C4"/>
    <w:lvl w:ilvl="0" w:tplc="B344E6EC">
      <w:start w:val="2"/>
      <w:numFmt w:val="bullet"/>
      <w:lvlText w:val="-"/>
      <w:lvlJc w:val="left"/>
      <w:pPr>
        <w:ind w:left="720" w:hanging="360"/>
      </w:pPr>
      <w:rPr>
        <w:rFonts w:ascii="Arial" w:eastAsiaTheme="minorHAnsi" w:hAnsi="Aria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5C96C25"/>
    <w:multiLevelType w:val="hybridMultilevel"/>
    <w:tmpl w:val="1ABCE7F4"/>
    <w:lvl w:ilvl="0" w:tplc="B344E6EC">
      <w:start w:val="2"/>
      <w:numFmt w:val="bullet"/>
      <w:lvlText w:val="-"/>
      <w:lvlJc w:val="left"/>
      <w:pPr>
        <w:ind w:left="360" w:hanging="360"/>
      </w:pPr>
      <w:rPr>
        <w:rFonts w:ascii="Arial" w:eastAsiaTheme="minorHAnsi" w:hAnsi="Arial" w:cs="Arial" w:hint="default"/>
        <w:i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6521105">
    <w:abstractNumId w:val="25"/>
  </w:num>
  <w:num w:numId="2" w16cid:durableId="1934898668">
    <w:abstractNumId w:val="24"/>
  </w:num>
  <w:num w:numId="3" w16cid:durableId="1405689715">
    <w:abstractNumId w:val="40"/>
  </w:num>
  <w:num w:numId="4" w16cid:durableId="1906185295">
    <w:abstractNumId w:val="11"/>
  </w:num>
  <w:num w:numId="5" w16cid:durableId="4241386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5895463">
    <w:abstractNumId w:val="41"/>
  </w:num>
  <w:num w:numId="7" w16cid:durableId="263073173">
    <w:abstractNumId w:val="9"/>
  </w:num>
  <w:num w:numId="8" w16cid:durableId="1624578651">
    <w:abstractNumId w:val="7"/>
  </w:num>
  <w:num w:numId="9" w16cid:durableId="445394094">
    <w:abstractNumId w:val="6"/>
  </w:num>
  <w:num w:numId="10" w16cid:durableId="778335198">
    <w:abstractNumId w:val="5"/>
  </w:num>
  <w:num w:numId="11" w16cid:durableId="1742950083">
    <w:abstractNumId w:val="4"/>
  </w:num>
  <w:num w:numId="12" w16cid:durableId="314990773">
    <w:abstractNumId w:val="8"/>
  </w:num>
  <w:num w:numId="13" w16cid:durableId="2066446472">
    <w:abstractNumId w:val="3"/>
  </w:num>
  <w:num w:numId="14" w16cid:durableId="239023795">
    <w:abstractNumId w:val="2"/>
  </w:num>
  <w:num w:numId="15" w16cid:durableId="1458721359">
    <w:abstractNumId w:val="1"/>
  </w:num>
  <w:num w:numId="16" w16cid:durableId="1345521092">
    <w:abstractNumId w:val="0"/>
  </w:num>
  <w:num w:numId="17" w16cid:durableId="1581258844">
    <w:abstractNumId w:val="21"/>
  </w:num>
  <w:num w:numId="18" w16cid:durableId="1934435970">
    <w:abstractNumId w:val="27"/>
  </w:num>
  <w:num w:numId="19" w16cid:durableId="52123679">
    <w:abstractNumId w:val="18"/>
  </w:num>
  <w:num w:numId="20" w16cid:durableId="834802198">
    <w:abstractNumId w:val="13"/>
  </w:num>
  <w:num w:numId="21" w16cid:durableId="233784924">
    <w:abstractNumId w:val="20"/>
  </w:num>
  <w:num w:numId="22" w16cid:durableId="448666344">
    <w:abstractNumId w:val="33"/>
  </w:num>
  <w:num w:numId="23" w16cid:durableId="968516185">
    <w:abstractNumId w:val="42"/>
  </w:num>
  <w:num w:numId="24" w16cid:durableId="471409128">
    <w:abstractNumId w:val="39"/>
  </w:num>
  <w:num w:numId="25" w16cid:durableId="1337222470">
    <w:abstractNumId w:val="31"/>
  </w:num>
  <w:num w:numId="26" w16cid:durableId="2125609320">
    <w:abstractNumId w:val="37"/>
  </w:num>
  <w:num w:numId="27" w16cid:durableId="1257399091">
    <w:abstractNumId w:val="23"/>
  </w:num>
  <w:num w:numId="28" w16cid:durableId="1275051">
    <w:abstractNumId w:val="28"/>
  </w:num>
  <w:num w:numId="29" w16cid:durableId="163857324">
    <w:abstractNumId w:val="30"/>
  </w:num>
  <w:num w:numId="30" w16cid:durableId="1119765405">
    <w:abstractNumId w:val="26"/>
  </w:num>
  <w:num w:numId="31" w16cid:durableId="1821536347">
    <w:abstractNumId w:val="35"/>
  </w:num>
  <w:num w:numId="32" w16cid:durableId="983779371">
    <w:abstractNumId w:val="38"/>
  </w:num>
  <w:num w:numId="33" w16cid:durableId="960303764">
    <w:abstractNumId w:val="14"/>
  </w:num>
  <w:num w:numId="34" w16cid:durableId="118227383">
    <w:abstractNumId w:val="22"/>
  </w:num>
  <w:num w:numId="35" w16cid:durableId="433407674">
    <w:abstractNumId w:val="19"/>
  </w:num>
  <w:num w:numId="36" w16cid:durableId="2018379869">
    <w:abstractNumId w:val="12"/>
  </w:num>
  <w:num w:numId="37" w16cid:durableId="1060444428">
    <w:abstractNumId w:val="32"/>
  </w:num>
  <w:num w:numId="38" w16cid:durableId="198804779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3279687">
    <w:abstractNumId w:val="29"/>
  </w:num>
  <w:num w:numId="40" w16cid:durableId="218786084">
    <w:abstractNumId w:val="16"/>
  </w:num>
  <w:num w:numId="41" w16cid:durableId="871380746">
    <w:abstractNumId w:val="34"/>
  </w:num>
  <w:num w:numId="42" w16cid:durableId="11411191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078074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2722278">
    <w:abstractNumId w:val="15"/>
  </w:num>
  <w:num w:numId="45" w16cid:durableId="996685650">
    <w:abstractNumId w:val="36"/>
  </w:num>
  <w:num w:numId="46" w16cid:durableId="16169097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6537268">
    <w:abstractNumId w:val="10"/>
  </w:num>
  <w:num w:numId="48" w16cid:durableId="4330139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812115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bookFoldPrintingSheets w:val="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0C"/>
    <w:rsid w:val="000006E7"/>
    <w:rsid w:val="00002CC9"/>
    <w:rsid w:val="00037C1E"/>
    <w:rsid w:val="00043C0D"/>
    <w:rsid w:val="000664B3"/>
    <w:rsid w:val="00073FBC"/>
    <w:rsid w:val="00077B9A"/>
    <w:rsid w:val="00084087"/>
    <w:rsid w:val="000912C7"/>
    <w:rsid w:val="000A065D"/>
    <w:rsid w:val="000A7327"/>
    <w:rsid w:val="000B1DFF"/>
    <w:rsid w:val="000C09A4"/>
    <w:rsid w:val="000C1698"/>
    <w:rsid w:val="000E03BF"/>
    <w:rsid w:val="000E3A15"/>
    <w:rsid w:val="000E53BF"/>
    <w:rsid w:val="000E78A4"/>
    <w:rsid w:val="000F761A"/>
    <w:rsid w:val="00100778"/>
    <w:rsid w:val="00102C15"/>
    <w:rsid w:val="00122875"/>
    <w:rsid w:val="00133A51"/>
    <w:rsid w:val="001368EF"/>
    <w:rsid w:val="00141D94"/>
    <w:rsid w:val="00144B30"/>
    <w:rsid w:val="00145347"/>
    <w:rsid w:val="00146F5F"/>
    <w:rsid w:val="001664F2"/>
    <w:rsid w:val="00166512"/>
    <w:rsid w:val="00171791"/>
    <w:rsid w:val="00171B3F"/>
    <w:rsid w:val="00172D09"/>
    <w:rsid w:val="001741C7"/>
    <w:rsid w:val="00186EAB"/>
    <w:rsid w:val="001A03E5"/>
    <w:rsid w:val="001A7F5B"/>
    <w:rsid w:val="001B0A26"/>
    <w:rsid w:val="001B0B53"/>
    <w:rsid w:val="001B7CDE"/>
    <w:rsid w:val="001F6F35"/>
    <w:rsid w:val="00204109"/>
    <w:rsid w:val="00207952"/>
    <w:rsid w:val="002153F8"/>
    <w:rsid w:val="00221E9A"/>
    <w:rsid w:val="00256998"/>
    <w:rsid w:val="00260A5E"/>
    <w:rsid w:val="00266058"/>
    <w:rsid w:val="00272CD5"/>
    <w:rsid w:val="002856F9"/>
    <w:rsid w:val="00295036"/>
    <w:rsid w:val="00295721"/>
    <w:rsid w:val="002A5E9B"/>
    <w:rsid w:val="002B1901"/>
    <w:rsid w:val="002C0917"/>
    <w:rsid w:val="002C2496"/>
    <w:rsid w:val="002C4670"/>
    <w:rsid w:val="002C6E4D"/>
    <w:rsid w:val="002D6777"/>
    <w:rsid w:val="002D692E"/>
    <w:rsid w:val="002E2DCB"/>
    <w:rsid w:val="002F3213"/>
    <w:rsid w:val="002F598D"/>
    <w:rsid w:val="00324BB4"/>
    <w:rsid w:val="00325A20"/>
    <w:rsid w:val="00335B06"/>
    <w:rsid w:val="0033652B"/>
    <w:rsid w:val="00343567"/>
    <w:rsid w:val="0036227A"/>
    <w:rsid w:val="00362E89"/>
    <w:rsid w:val="00364703"/>
    <w:rsid w:val="00367FB0"/>
    <w:rsid w:val="00382B2A"/>
    <w:rsid w:val="00383161"/>
    <w:rsid w:val="00384C81"/>
    <w:rsid w:val="0039440B"/>
    <w:rsid w:val="00395DC8"/>
    <w:rsid w:val="003A3DCB"/>
    <w:rsid w:val="003A754E"/>
    <w:rsid w:val="003B3278"/>
    <w:rsid w:val="003B7294"/>
    <w:rsid w:val="003C0AC1"/>
    <w:rsid w:val="003C58E7"/>
    <w:rsid w:val="003D0A4B"/>
    <w:rsid w:val="003D5AAB"/>
    <w:rsid w:val="003E0D83"/>
    <w:rsid w:val="003E2836"/>
    <w:rsid w:val="003E5B38"/>
    <w:rsid w:val="003F46C8"/>
    <w:rsid w:val="0040368B"/>
    <w:rsid w:val="00404A3D"/>
    <w:rsid w:val="004076A0"/>
    <w:rsid w:val="00407FC1"/>
    <w:rsid w:val="00412EF7"/>
    <w:rsid w:val="00413FC9"/>
    <w:rsid w:val="00416930"/>
    <w:rsid w:val="0042154A"/>
    <w:rsid w:val="00422883"/>
    <w:rsid w:val="00423150"/>
    <w:rsid w:val="004300CE"/>
    <w:rsid w:val="00430BE8"/>
    <w:rsid w:val="00432D06"/>
    <w:rsid w:val="00447106"/>
    <w:rsid w:val="004573D8"/>
    <w:rsid w:val="00472258"/>
    <w:rsid w:val="0047485D"/>
    <w:rsid w:val="00476B43"/>
    <w:rsid w:val="004812C1"/>
    <w:rsid w:val="00486B25"/>
    <w:rsid w:val="00494BF8"/>
    <w:rsid w:val="00494D0E"/>
    <w:rsid w:val="004A1806"/>
    <w:rsid w:val="004B1ACA"/>
    <w:rsid w:val="004B604F"/>
    <w:rsid w:val="004B7122"/>
    <w:rsid w:val="004C498D"/>
    <w:rsid w:val="004D3532"/>
    <w:rsid w:val="004D3CCF"/>
    <w:rsid w:val="004D411B"/>
    <w:rsid w:val="004D6C70"/>
    <w:rsid w:val="004F5D0C"/>
    <w:rsid w:val="00503242"/>
    <w:rsid w:val="00513A30"/>
    <w:rsid w:val="0051530A"/>
    <w:rsid w:val="00521066"/>
    <w:rsid w:val="00526BF3"/>
    <w:rsid w:val="0053071E"/>
    <w:rsid w:val="00531A8E"/>
    <w:rsid w:val="0054525A"/>
    <w:rsid w:val="005453FE"/>
    <w:rsid w:val="0055153B"/>
    <w:rsid w:val="005666B0"/>
    <w:rsid w:val="00573269"/>
    <w:rsid w:val="0057570B"/>
    <w:rsid w:val="00580C0C"/>
    <w:rsid w:val="005840F5"/>
    <w:rsid w:val="005922A3"/>
    <w:rsid w:val="005A1B6A"/>
    <w:rsid w:val="005D4E40"/>
    <w:rsid w:val="005D5693"/>
    <w:rsid w:val="005D6301"/>
    <w:rsid w:val="005E31F3"/>
    <w:rsid w:val="005E4FEA"/>
    <w:rsid w:val="00602423"/>
    <w:rsid w:val="0060527C"/>
    <w:rsid w:val="00605F26"/>
    <w:rsid w:val="00607FDC"/>
    <w:rsid w:val="006111FA"/>
    <w:rsid w:val="00634BD3"/>
    <w:rsid w:val="00650604"/>
    <w:rsid w:val="00653E46"/>
    <w:rsid w:val="006724DA"/>
    <w:rsid w:val="006734AA"/>
    <w:rsid w:val="00690E00"/>
    <w:rsid w:val="006921E4"/>
    <w:rsid w:val="00692A8C"/>
    <w:rsid w:val="006A1A43"/>
    <w:rsid w:val="006A1E43"/>
    <w:rsid w:val="006B03B4"/>
    <w:rsid w:val="006C1A26"/>
    <w:rsid w:val="006D2869"/>
    <w:rsid w:val="006D2A3D"/>
    <w:rsid w:val="006D4223"/>
    <w:rsid w:val="006E1E14"/>
    <w:rsid w:val="006E5E34"/>
    <w:rsid w:val="006E7DC5"/>
    <w:rsid w:val="006F2AE8"/>
    <w:rsid w:val="007045BA"/>
    <w:rsid w:val="00717663"/>
    <w:rsid w:val="00725331"/>
    <w:rsid w:val="00725872"/>
    <w:rsid w:val="00725FE9"/>
    <w:rsid w:val="00726693"/>
    <w:rsid w:val="00734DC3"/>
    <w:rsid w:val="00755043"/>
    <w:rsid w:val="00755FF3"/>
    <w:rsid w:val="00757DB0"/>
    <w:rsid w:val="0076664E"/>
    <w:rsid w:val="00774825"/>
    <w:rsid w:val="00780D23"/>
    <w:rsid w:val="007A4071"/>
    <w:rsid w:val="007B1418"/>
    <w:rsid w:val="007B4825"/>
    <w:rsid w:val="007C19E4"/>
    <w:rsid w:val="007E01BB"/>
    <w:rsid w:val="007E07D3"/>
    <w:rsid w:val="007E476F"/>
    <w:rsid w:val="00802A62"/>
    <w:rsid w:val="0080513A"/>
    <w:rsid w:val="00811ECE"/>
    <w:rsid w:val="0082115E"/>
    <w:rsid w:val="00821455"/>
    <w:rsid w:val="00822D4E"/>
    <w:rsid w:val="00823AC7"/>
    <w:rsid w:val="00826184"/>
    <w:rsid w:val="00831911"/>
    <w:rsid w:val="00831C52"/>
    <w:rsid w:val="00834D02"/>
    <w:rsid w:val="00842E34"/>
    <w:rsid w:val="00845BF3"/>
    <w:rsid w:val="00847C7C"/>
    <w:rsid w:val="00854788"/>
    <w:rsid w:val="00860F80"/>
    <w:rsid w:val="00865DB8"/>
    <w:rsid w:val="00866D97"/>
    <w:rsid w:val="00874469"/>
    <w:rsid w:val="008765AC"/>
    <w:rsid w:val="0088427D"/>
    <w:rsid w:val="00885FDA"/>
    <w:rsid w:val="0089683E"/>
    <w:rsid w:val="008C1E15"/>
    <w:rsid w:val="008C3311"/>
    <w:rsid w:val="008C6B59"/>
    <w:rsid w:val="008D714D"/>
    <w:rsid w:val="008E58EC"/>
    <w:rsid w:val="008F3143"/>
    <w:rsid w:val="00901777"/>
    <w:rsid w:val="00901C2D"/>
    <w:rsid w:val="009049F3"/>
    <w:rsid w:val="0090764C"/>
    <w:rsid w:val="009105CC"/>
    <w:rsid w:val="0091071F"/>
    <w:rsid w:val="0092473E"/>
    <w:rsid w:val="00930D93"/>
    <w:rsid w:val="0095000F"/>
    <w:rsid w:val="00965E69"/>
    <w:rsid w:val="00966722"/>
    <w:rsid w:val="009668EF"/>
    <w:rsid w:val="00976759"/>
    <w:rsid w:val="00980820"/>
    <w:rsid w:val="00987A15"/>
    <w:rsid w:val="00990956"/>
    <w:rsid w:val="009C52A7"/>
    <w:rsid w:val="009C7EFE"/>
    <w:rsid w:val="009D7C8C"/>
    <w:rsid w:val="00A06D65"/>
    <w:rsid w:val="00A11973"/>
    <w:rsid w:val="00A1377C"/>
    <w:rsid w:val="00A13800"/>
    <w:rsid w:val="00A25A10"/>
    <w:rsid w:val="00A27942"/>
    <w:rsid w:val="00A346F2"/>
    <w:rsid w:val="00A44F59"/>
    <w:rsid w:val="00A714F1"/>
    <w:rsid w:val="00A91983"/>
    <w:rsid w:val="00A93A65"/>
    <w:rsid w:val="00AA2034"/>
    <w:rsid w:val="00AA60E0"/>
    <w:rsid w:val="00AB2F6D"/>
    <w:rsid w:val="00AC1D30"/>
    <w:rsid w:val="00AC1FD9"/>
    <w:rsid w:val="00AC5A00"/>
    <w:rsid w:val="00AE28B3"/>
    <w:rsid w:val="00AE3DE6"/>
    <w:rsid w:val="00AF2665"/>
    <w:rsid w:val="00AF4E2A"/>
    <w:rsid w:val="00AF59A2"/>
    <w:rsid w:val="00AF7F7C"/>
    <w:rsid w:val="00B04817"/>
    <w:rsid w:val="00B04B25"/>
    <w:rsid w:val="00B104D7"/>
    <w:rsid w:val="00B12CC3"/>
    <w:rsid w:val="00B14B5D"/>
    <w:rsid w:val="00B22BDC"/>
    <w:rsid w:val="00B251A1"/>
    <w:rsid w:val="00B300CD"/>
    <w:rsid w:val="00B336CF"/>
    <w:rsid w:val="00B402A1"/>
    <w:rsid w:val="00B447FD"/>
    <w:rsid w:val="00B45304"/>
    <w:rsid w:val="00B45CB0"/>
    <w:rsid w:val="00B54CFE"/>
    <w:rsid w:val="00B65073"/>
    <w:rsid w:val="00B72E2F"/>
    <w:rsid w:val="00B76051"/>
    <w:rsid w:val="00B81D12"/>
    <w:rsid w:val="00BA03C9"/>
    <w:rsid w:val="00BA50C5"/>
    <w:rsid w:val="00BA525B"/>
    <w:rsid w:val="00BA6143"/>
    <w:rsid w:val="00BB6A3B"/>
    <w:rsid w:val="00BC55E5"/>
    <w:rsid w:val="00BC59CB"/>
    <w:rsid w:val="00BC676E"/>
    <w:rsid w:val="00BD6FBE"/>
    <w:rsid w:val="00BE69CC"/>
    <w:rsid w:val="00BF30D5"/>
    <w:rsid w:val="00C079C4"/>
    <w:rsid w:val="00C17732"/>
    <w:rsid w:val="00C23121"/>
    <w:rsid w:val="00C239A6"/>
    <w:rsid w:val="00C33F9B"/>
    <w:rsid w:val="00C46B64"/>
    <w:rsid w:val="00C479E0"/>
    <w:rsid w:val="00C51D43"/>
    <w:rsid w:val="00C57ABD"/>
    <w:rsid w:val="00C6702A"/>
    <w:rsid w:val="00C9449F"/>
    <w:rsid w:val="00CB0EEB"/>
    <w:rsid w:val="00CC1E5A"/>
    <w:rsid w:val="00CD54F9"/>
    <w:rsid w:val="00CD6AA9"/>
    <w:rsid w:val="00CF3FE7"/>
    <w:rsid w:val="00CF42C5"/>
    <w:rsid w:val="00CF557A"/>
    <w:rsid w:val="00D11D76"/>
    <w:rsid w:val="00D130BC"/>
    <w:rsid w:val="00D205CE"/>
    <w:rsid w:val="00D20780"/>
    <w:rsid w:val="00D27557"/>
    <w:rsid w:val="00D50652"/>
    <w:rsid w:val="00D52E1C"/>
    <w:rsid w:val="00D67D34"/>
    <w:rsid w:val="00D73349"/>
    <w:rsid w:val="00D75AB9"/>
    <w:rsid w:val="00D76F38"/>
    <w:rsid w:val="00D810A6"/>
    <w:rsid w:val="00D81B4E"/>
    <w:rsid w:val="00D84823"/>
    <w:rsid w:val="00D84D11"/>
    <w:rsid w:val="00D86784"/>
    <w:rsid w:val="00D969D7"/>
    <w:rsid w:val="00DA2A14"/>
    <w:rsid w:val="00DA5397"/>
    <w:rsid w:val="00DA68BE"/>
    <w:rsid w:val="00DB4FA7"/>
    <w:rsid w:val="00DC0BB3"/>
    <w:rsid w:val="00DC17D2"/>
    <w:rsid w:val="00DD3E7E"/>
    <w:rsid w:val="00DE3665"/>
    <w:rsid w:val="00DF15D3"/>
    <w:rsid w:val="00E04695"/>
    <w:rsid w:val="00E047AA"/>
    <w:rsid w:val="00E1271F"/>
    <w:rsid w:val="00E13312"/>
    <w:rsid w:val="00E15B5C"/>
    <w:rsid w:val="00E2256B"/>
    <w:rsid w:val="00E24C36"/>
    <w:rsid w:val="00E2560D"/>
    <w:rsid w:val="00E261F2"/>
    <w:rsid w:val="00E31C0A"/>
    <w:rsid w:val="00E33804"/>
    <w:rsid w:val="00E362E1"/>
    <w:rsid w:val="00E50DDB"/>
    <w:rsid w:val="00E50F24"/>
    <w:rsid w:val="00E85E54"/>
    <w:rsid w:val="00E870ED"/>
    <w:rsid w:val="00E90233"/>
    <w:rsid w:val="00EA1F19"/>
    <w:rsid w:val="00EA6C10"/>
    <w:rsid w:val="00EB1FB9"/>
    <w:rsid w:val="00EC2591"/>
    <w:rsid w:val="00ED00CD"/>
    <w:rsid w:val="00ED1D03"/>
    <w:rsid w:val="00ED615C"/>
    <w:rsid w:val="00EF4B42"/>
    <w:rsid w:val="00F06990"/>
    <w:rsid w:val="00F234FD"/>
    <w:rsid w:val="00F23A5F"/>
    <w:rsid w:val="00F43978"/>
    <w:rsid w:val="00F46CF8"/>
    <w:rsid w:val="00F545AD"/>
    <w:rsid w:val="00F637FA"/>
    <w:rsid w:val="00F70BBF"/>
    <w:rsid w:val="00F74446"/>
    <w:rsid w:val="00F75D9D"/>
    <w:rsid w:val="00F80DE8"/>
    <w:rsid w:val="00F850B6"/>
    <w:rsid w:val="00F869DC"/>
    <w:rsid w:val="00F87D7B"/>
    <w:rsid w:val="00F942E5"/>
    <w:rsid w:val="00F9587C"/>
    <w:rsid w:val="00FA2200"/>
    <w:rsid w:val="00FA5BA5"/>
    <w:rsid w:val="00FA605C"/>
    <w:rsid w:val="00FA6C8A"/>
    <w:rsid w:val="00FB2347"/>
    <w:rsid w:val="00FC040E"/>
    <w:rsid w:val="00FC7CFA"/>
    <w:rsid w:val="00FD2D02"/>
    <w:rsid w:val="00FD62FA"/>
    <w:rsid w:val="00FD67AE"/>
    <w:rsid w:val="00FE53B9"/>
    <w:rsid w:val="00FF777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321F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sz w:val="22"/>
        <w:szCs w:val="22"/>
        <w:lang w:val="nl-N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2"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666B0"/>
    <w:pPr>
      <w:tabs>
        <w:tab w:val="left" w:pos="227"/>
      </w:tabs>
      <w:spacing w:after="0" w:line="312" w:lineRule="auto"/>
    </w:pPr>
  </w:style>
  <w:style w:type="paragraph" w:styleId="Heading1">
    <w:name w:val="heading 1"/>
    <w:basedOn w:val="Normal"/>
    <w:next w:val="Normal"/>
    <w:link w:val="Heading1Char"/>
    <w:uiPriority w:val="2"/>
    <w:qFormat/>
    <w:rsid w:val="005666B0"/>
    <w:pPr>
      <w:keepNext/>
      <w:keepLines/>
      <w:tabs>
        <w:tab w:val="clear" w:pos="227"/>
        <w:tab w:val="left" w:pos="454"/>
      </w:tabs>
      <w:spacing w:before="240"/>
      <w:contextualSpacing/>
      <w:outlineLvl w:val="0"/>
    </w:pPr>
    <w:rPr>
      <w:b/>
      <w:color w:val="392772" w:themeColor="accent1"/>
      <w:sz w:val="32"/>
    </w:rPr>
  </w:style>
  <w:style w:type="paragraph" w:styleId="Heading2">
    <w:name w:val="heading 2"/>
    <w:basedOn w:val="Normal"/>
    <w:next w:val="Normal"/>
    <w:link w:val="Heading2Char"/>
    <w:uiPriority w:val="3"/>
    <w:qFormat/>
    <w:locked/>
    <w:rsid w:val="005666B0"/>
    <w:pPr>
      <w:numPr>
        <w:ilvl w:val="1"/>
        <w:numId w:val="2"/>
      </w:numPr>
      <w:spacing w:before="80"/>
      <w:outlineLvl w:val="1"/>
    </w:pPr>
    <w:rPr>
      <w:b/>
      <w:bCs/>
      <w:color w:val="E6007E" w:themeColor="accent2"/>
      <w:sz w:val="24"/>
      <w:szCs w:val="24"/>
    </w:rPr>
  </w:style>
  <w:style w:type="paragraph" w:styleId="Heading3">
    <w:name w:val="heading 3"/>
    <w:basedOn w:val="Normal"/>
    <w:next w:val="Normal"/>
    <w:link w:val="Heading3Char"/>
    <w:uiPriority w:val="4"/>
    <w:qFormat/>
    <w:locked/>
    <w:rsid w:val="005666B0"/>
    <w:pPr>
      <w:keepNext/>
      <w:keepLines/>
      <w:spacing w:before="80"/>
      <w:outlineLvl w:val="2"/>
    </w:pPr>
    <w:rPr>
      <w:rFonts w:asciiTheme="majorHAnsi" w:eastAsiaTheme="majorEastAsia" w:hAnsiTheme="majorHAnsi" w:cstheme="majorBidi"/>
      <w:color w:val="E6007E" w:themeColor="accent2"/>
    </w:rPr>
  </w:style>
  <w:style w:type="paragraph" w:styleId="Heading4">
    <w:name w:val="heading 4"/>
    <w:basedOn w:val="Normal"/>
    <w:next w:val="Normal"/>
    <w:link w:val="Heading4Char"/>
    <w:uiPriority w:val="9"/>
    <w:unhideWhenUsed/>
    <w:locked/>
    <w:rsid w:val="000A065D"/>
    <w:pPr>
      <w:keepNext/>
      <w:keepLines/>
      <w:numPr>
        <w:ilvl w:val="3"/>
        <w:numId w:val="2"/>
      </w:numPr>
      <w:outlineLvl w:val="3"/>
    </w:pPr>
    <w:rPr>
      <w:rFonts w:asciiTheme="majorHAnsi" w:eastAsiaTheme="majorEastAsia" w:hAnsiTheme="majorHAnsi" w:cstheme="majorBidi"/>
      <w:b/>
      <w:iCs/>
      <w:noProof/>
    </w:rPr>
  </w:style>
  <w:style w:type="paragraph" w:styleId="Heading5">
    <w:name w:val="heading 5"/>
    <w:basedOn w:val="Normal"/>
    <w:next w:val="Normal"/>
    <w:link w:val="Heading5Char"/>
    <w:uiPriority w:val="9"/>
    <w:semiHidden/>
    <w:unhideWhenUsed/>
    <w:qFormat/>
    <w:locked/>
    <w:rsid w:val="004B7122"/>
    <w:pPr>
      <w:keepNext/>
      <w:keepLines/>
      <w:numPr>
        <w:ilvl w:val="4"/>
        <w:numId w:val="2"/>
      </w:numPr>
      <w:spacing w:before="40"/>
      <w:outlineLvl w:val="4"/>
    </w:pPr>
    <w:rPr>
      <w:rFonts w:asciiTheme="majorHAnsi" w:eastAsiaTheme="majorEastAsia" w:hAnsiTheme="majorHAnsi" w:cstheme="majorBidi"/>
      <w:color w:val="2A1D55" w:themeColor="accent1" w:themeShade="BF"/>
    </w:rPr>
  </w:style>
  <w:style w:type="paragraph" w:styleId="Heading6">
    <w:name w:val="heading 6"/>
    <w:basedOn w:val="Normal"/>
    <w:next w:val="Normal"/>
    <w:link w:val="Heading6Char"/>
    <w:uiPriority w:val="9"/>
    <w:semiHidden/>
    <w:unhideWhenUsed/>
    <w:qFormat/>
    <w:locked/>
    <w:rsid w:val="004B7122"/>
    <w:pPr>
      <w:keepNext/>
      <w:keepLines/>
      <w:numPr>
        <w:ilvl w:val="5"/>
        <w:numId w:val="2"/>
      </w:numPr>
      <w:spacing w:before="40"/>
      <w:outlineLvl w:val="5"/>
    </w:pPr>
    <w:rPr>
      <w:rFonts w:asciiTheme="majorHAnsi" w:eastAsiaTheme="majorEastAsia" w:hAnsiTheme="majorHAnsi" w:cstheme="majorBidi"/>
      <w:color w:val="1C1338" w:themeColor="accent1" w:themeShade="7F"/>
    </w:rPr>
  </w:style>
  <w:style w:type="paragraph" w:styleId="Heading7">
    <w:name w:val="heading 7"/>
    <w:basedOn w:val="Normal"/>
    <w:next w:val="Normal"/>
    <w:link w:val="Heading7Char"/>
    <w:uiPriority w:val="9"/>
    <w:semiHidden/>
    <w:unhideWhenUsed/>
    <w:qFormat/>
    <w:locked/>
    <w:rsid w:val="004B7122"/>
    <w:pPr>
      <w:keepNext/>
      <w:keepLines/>
      <w:numPr>
        <w:ilvl w:val="6"/>
        <w:numId w:val="2"/>
      </w:numPr>
      <w:spacing w:before="40"/>
      <w:outlineLvl w:val="6"/>
    </w:pPr>
    <w:rPr>
      <w:rFonts w:asciiTheme="majorHAnsi" w:eastAsiaTheme="majorEastAsia" w:hAnsiTheme="majorHAnsi" w:cstheme="majorBidi"/>
      <w:i/>
      <w:iCs/>
      <w:color w:val="1C1338" w:themeColor="accent1" w:themeShade="7F"/>
    </w:rPr>
  </w:style>
  <w:style w:type="paragraph" w:styleId="Heading8">
    <w:name w:val="heading 8"/>
    <w:basedOn w:val="Normal"/>
    <w:next w:val="Normal"/>
    <w:link w:val="Heading8Char"/>
    <w:uiPriority w:val="9"/>
    <w:semiHidden/>
    <w:unhideWhenUsed/>
    <w:qFormat/>
    <w:locked/>
    <w:rsid w:val="004B712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4B712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opgelostemelding1">
    <w:name w:val="Onopgeloste melding1"/>
    <w:basedOn w:val="DefaultParagraphFont"/>
    <w:uiPriority w:val="99"/>
    <w:semiHidden/>
    <w:unhideWhenUsed/>
    <w:locked/>
    <w:rsid w:val="00D20780"/>
    <w:rPr>
      <w:color w:val="605E5C"/>
      <w:shd w:val="clear" w:color="auto" w:fill="E1DFDD"/>
    </w:rPr>
  </w:style>
  <w:style w:type="character" w:customStyle="1" w:styleId="Heading1Char">
    <w:name w:val="Heading 1 Char"/>
    <w:basedOn w:val="DefaultParagraphFont"/>
    <w:link w:val="Heading1"/>
    <w:uiPriority w:val="2"/>
    <w:rsid w:val="005666B0"/>
    <w:rPr>
      <w:b/>
      <w:color w:val="392772" w:themeColor="accent1"/>
      <w:sz w:val="32"/>
    </w:rPr>
  </w:style>
  <w:style w:type="character" w:customStyle="1" w:styleId="Heading2Char">
    <w:name w:val="Heading 2 Char"/>
    <w:basedOn w:val="DefaultParagraphFont"/>
    <w:link w:val="Heading2"/>
    <w:uiPriority w:val="3"/>
    <w:rsid w:val="005666B0"/>
    <w:rPr>
      <w:b/>
      <w:bCs/>
      <w:color w:val="E6007E" w:themeColor="accent2"/>
      <w:sz w:val="24"/>
      <w:szCs w:val="24"/>
    </w:rPr>
  </w:style>
  <w:style w:type="character" w:customStyle="1" w:styleId="Heading3Char">
    <w:name w:val="Heading 3 Char"/>
    <w:basedOn w:val="DefaultParagraphFont"/>
    <w:link w:val="Heading3"/>
    <w:uiPriority w:val="4"/>
    <w:rsid w:val="005666B0"/>
    <w:rPr>
      <w:rFonts w:asciiTheme="majorHAnsi" w:eastAsiaTheme="majorEastAsia" w:hAnsiTheme="majorHAnsi" w:cstheme="majorBidi"/>
      <w:color w:val="E6007E" w:themeColor="accent2"/>
    </w:rPr>
  </w:style>
  <w:style w:type="character" w:customStyle="1" w:styleId="Heading4Char">
    <w:name w:val="Heading 4 Char"/>
    <w:basedOn w:val="DefaultParagraphFont"/>
    <w:link w:val="Heading4"/>
    <w:uiPriority w:val="9"/>
    <w:rsid w:val="000A065D"/>
    <w:rPr>
      <w:rFonts w:asciiTheme="majorHAnsi" w:eastAsiaTheme="majorEastAsia" w:hAnsiTheme="majorHAnsi" w:cstheme="majorBidi"/>
      <w:b/>
      <w:iCs/>
      <w:noProof/>
      <w:color w:val="000000" w:themeColor="text1"/>
    </w:rPr>
  </w:style>
  <w:style w:type="character" w:customStyle="1" w:styleId="Heading5Char">
    <w:name w:val="Heading 5 Char"/>
    <w:basedOn w:val="DefaultParagraphFont"/>
    <w:link w:val="Heading5"/>
    <w:uiPriority w:val="9"/>
    <w:semiHidden/>
    <w:rsid w:val="004B7122"/>
    <w:rPr>
      <w:rFonts w:asciiTheme="majorHAnsi" w:eastAsiaTheme="majorEastAsia" w:hAnsiTheme="majorHAnsi" w:cstheme="majorBidi"/>
      <w:color w:val="2A1D55" w:themeColor="accent1" w:themeShade="BF"/>
      <w:sz w:val="20"/>
      <w:szCs w:val="20"/>
    </w:rPr>
  </w:style>
  <w:style w:type="character" w:customStyle="1" w:styleId="Heading6Char">
    <w:name w:val="Heading 6 Char"/>
    <w:basedOn w:val="DefaultParagraphFont"/>
    <w:link w:val="Heading6"/>
    <w:uiPriority w:val="9"/>
    <w:semiHidden/>
    <w:rsid w:val="004B7122"/>
    <w:rPr>
      <w:rFonts w:asciiTheme="majorHAnsi" w:eastAsiaTheme="majorEastAsia" w:hAnsiTheme="majorHAnsi" w:cstheme="majorBidi"/>
      <w:color w:val="1C1338" w:themeColor="accent1" w:themeShade="7F"/>
      <w:sz w:val="20"/>
      <w:szCs w:val="20"/>
    </w:rPr>
  </w:style>
  <w:style w:type="character" w:customStyle="1" w:styleId="Heading7Char">
    <w:name w:val="Heading 7 Char"/>
    <w:basedOn w:val="DefaultParagraphFont"/>
    <w:link w:val="Heading7"/>
    <w:uiPriority w:val="9"/>
    <w:semiHidden/>
    <w:rsid w:val="004B7122"/>
    <w:rPr>
      <w:rFonts w:asciiTheme="majorHAnsi" w:eastAsiaTheme="majorEastAsia" w:hAnsiTheme="majorHAnsi" w:cstheme="majorBidi"/>
      <w:i/>
      <w:iCs/>
      <w:color w:val="1C1338" w:themeColor="accent1" w:themeShade="7F"/>
      <w:sz w:val="20"/>
      <w:szCs w:val="20"/>
    </w:rPr>
  </w:style>
  <w:style w:type="character" w:customStyle="1" w:styleId="Heading8Char">
    <w:name w:val="Heading 8 Char"/>
    <w:basedOn w:val="DefaultParagraphFont"/>
    <w:link w:val="Heading8"/>
    <w:uiPriority w:val="9"/>
    <w:semiHidden/>
    <w:rsid w:val="004B71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712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locked/>
    <w:rsid w:val="004B7122"/>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B7122"/>
    <w:rPr>
      <w:rFonts w:ascii="Segoe UI" w:hAnsi="Segoe UI" w:cs="Segoe UI"/>
      <w:sz w:val="18"/>
      <w:szCs w:val="18"/>
    </w:rPr>
  </w:style>
  <w:style w:type="paragraph" w:styleId="Header">
    <w:name w:val="header"/>
    <w:basedOn w:val="Normal"/>
    <w:link w:val="HeaderChar"/>
    <w:uiPriority w:val="99"/>
    <w:unhideWhenUsed/>
    <w:locked/>
    <w:rsid w:val="00422883"/>
    <w:pPr>
      <w:tabs>
        <w:tab w:val="center" w:pos="4536"/>
        <w:tab w:val="right" w:pos="9072"/>
      </w:tabs>
      <w:spacing w:line="240" w:lineRule="auto"/>
    </w:pPr>
    <w:rPr>
      <w:b/>
      <w:caps/>
      <w:noProof/>
      <w:color w:val="392772" w:themeColor="accent1"/>
      <w:szCs w:val="40"/>
      <w:lang w:eastAsia="nl-NL"/>
    </w:rPr>
  </w:style>
  <w:style w:type="character" w:customStyle="1" w:styleId="HeaderChar">
    <w:name w:val="Header Char"/>
    <w:basedOn w:val="DefaultParagraphFont"/>
    <w:link w:val="Header"/>
    <w:uiPriority w:val="99"/>
    <w:rsid w:val="00422883"/>
    <w:rPr>
      <w:b/>
      <w:caps/>
      <w:noProof/>
      <w:color w:val="392772" w:themeColor="accent1"/>
      <w:sz w:val="18"/>
      <w:szCs w:val="40"/>
      <w:lang w:eastAsia="nl-NL"/>
    </w:rPr>
  </w:style>
  <w:style w:type="paragraph" w:styleId="Footer">
    <w:name w:val="footer"/>
    <w:basedOn w:val="Normal"/>
    <w:link w:val="FooterChar"/>
    <w:uiPriority w:val="99"/>
    <w:unhideWhenUsed/>
    <w:locked/>
    <w:rsid w:val="000912C7"/>
    <w:pPr>
      <w:spacing w:line="240" w:lineRule="auto"/>
      <w:ind w:right="-852"/>
      <w:jc w:val="right"/>
    </w:pPr>
    <w:rPr>
      <w:b/>
      <w:bCs/>
      <w:color w:val="392772" w:themeColor="accent1"/>
      <w:sz w:val="20"/>
    </w:rPr>
  </w:style>
  <w:style w:type="character" w:customStyle="1" w:styleId="FooterChar">
    <w:name w:val="Footer Char"/>
    <w:basedOn w:val="DefaultParagraphFont"/>
    <w:link w:val="Footer"/>
    <w:uiPriority w:val="99"/>
    <w:rsid w:val="000912C7"/>
    <w:rPr>
      <w:b/>
      <w:bCs/>
      <w:color w:val="392772" w:themeColor="accent1"/>
      <w:sz w:val="20"/>
      <w:szCs w:val="20"/>
    </w:rPr>
  </w:style>
  <w:style w:type="paragraph" w:customStyle="1" w:styleId="Opsomming">
    <w:name w:val="Opsomming"/>
    <w:basedOn w:val="Normal"/>
    <w:uiPriority w:val="1"/>
    <w:qFormat/>
    <w:rsid w:val="00C079C4"/>
    <w:pPr>
      <w:numPr>
        <w:numId w:val="3"/>
      </w:numPr>
      <w:tabs>
        <w:tab w:val="clear" w:pos="227"/>
      </w:tabs>
      <w:contextualSpacing/>
    </w:pPr>
    <w:rPr>
      <w:rFonts w:cs="Arial"/>
    </w:rPr>
  </w:style>
  <w:style w:type="character" w:styleId="FootnoteReference">
    <w:name w:val="footnote reference"/>
    <w:basedOn w:val="DefaultParagraphFont"/>
    <w:uiPriority w:val="99"/>
    <w:semiHidden/>
    <w:unhideWhenUsed/>
    <w:locked/>
    <w:rsid w:val="00E50DDB"/>
    <w:rPr>
      <w:vertAlign w:val="superscript"/>
    </w:rPr>
  </w:style>
  <w:style w:type="paragraph" w:styleId="Title">
    <w:name w:val="Title"/>
    <w:basedOn w:val="Normal"/>
    <w:link w:val="TitleChar"/>
    <w:uiPriority w:val="6"/>
    <w:qFormat/>
    <w:rsid w:val="001A7F5B"/>
    <w:pPr>
      <w:spacing w:line="240" w:lineRule="auto"/>
    </w:pPr>
    <w:rPr>
      <w:b/>
      <w:caps/>
      <w:color w:val="392772" w:themeColor="accent1"/>
      <w:sz w:val="76"/>
      <w:szCs w:val="76"/>
    </w:rPr>
  </w:style>
  <w:style w:type="character" w:customStyle="1" w:styleId="TitleChar">
    <w:name w:val="Title Char"/>
    <w:basedOn w:val="DefaultParagraphFont"/>
    <w:link w:val="Title"/>
    <w:uiPriority w:val="6"/>
    <w:rsid w:val="0040368B"/>
    <w:rPr>
      <w:b/>
      <w:caps/>
      <w:color w:val="392772" w:themeColor="accent1"/>
      <w:sz w:val="76"/>
      <w:szCs w:val="76"/>
    </w:rPr>
  </w:style>
  <w:style w:type="paragraph" w:customStyle="1" w:styleId="Nummering">
    <w:name w:val="Nummering"/>
    <w:basedOn w:val="ListParagraph"/>
    <w:uiPriority w:val="1"/>
    <w:qFormat/>
    <w:rsid w:val="005666B0"/>
    <w:pPr>
      <w:numPr>
        <w:numId w:val="44"/>
      </w:numPr>
      <w:tabs>
        <w:tab w:val="clear" w:pos="227"/>
      </w:tabs>
    </w:pPr>
  </w:style>
  <w:style w:type="table" w:styleId="TableGrid">
    <w:name w:val="Table Grid"/>
    <w:basedOn w:val="TableNormal"/>
    <w:uiPriority w:val="59"/>
    <w:locked/>
    <w:rsid w:val="00531A8E"/>
    <w:pPr>
      <w:spacing w:line="240" w:lineRule="auto"/>
    </w:pPr>
    <w:tblPr/>
  </w:style>
  <w:style w:type="paragraph" w:styleId="Caption">
    <w:name w:val="caption"/>
    <w:basedOn w:val="Normal"/>
    <w:next w:val="Normal"/>
    <w:link w:val="CaptionChar"/>
    <w:uiPriority w:val="99"/>
    <w:locked/>
    <w:rsid w:val="006921E4"/>
    <w:pPr>
      <w:spacing w:before="120"/>
    </w:pPr>
    <w:rPr>
      <w:i/>
      <w:iCs/>
      <w:sz w:val="18"/>
    </w:rPr>
  </w:style>
  <w:style w:type="character" w:customStyle="1" w:styleId="CaptionChar">
    <w:name w:val="Caption Char"/>
    <w:basedOn w:val="DefaultParagraphFont"/>
    <w:link w:val="Caption"/>
    <w:uiPriority w:val="99"/>
    <w:rsid w:val="006921E4"/>
    <w:rPr>
      <w:i/>
      <w:iCs/>
      <w:sz w:val="18"/>
    </w:rPr>
  </w:style>
  <w:style w:type="character" w:styleId="PageNumber">
    <w:name w:val="page number"/>
    <w:uiPriority w:val="99"/>
    <w:unhideWhenUsed/>
    <w:locked/>
    <w:rsid w:val="00084087"/>
    <w:rPr>
      <w:noProof/>
      <w:color w:val="FFFFFF" w:themeColor="background1"/>
    </w:rPr>
  </w:style>
  <w:style w:type="paragraph" w:styleId="Date">
    <w:name w:val="Date"/>
    <w:basedOn w:val="Normal"/>
    <w:next w:val="Normal"/>
    <w:link w:val="DateChar"/>
    <w:uiPriority w:val="99"/>
    <w:unhideWhenUsed/>
    <w:locked/>
    <w:rsid w:val="00725872"/>
    <w:pPr>
      <w:ind w:left="57"/>
    </w:pPr>
    <w:rPr>
      <w:b/>
      <w:color w:val="FFFFFF"/>
      <w:szCs w:val="18"/>
    </w:rPr>
  </w:style>
  <w:style w:type="character" w:customStyle="1" w:styleId="DateChar">
    <w:name w:val="Date Char"/>
    <w:basedOn w:val="DefaultParagraphFont"/>
    <w:link w:val="Date"/>
    <w:uiPriority w:val="99"/>
    <w:rsid w:val="00725872"/>
    <w:rPr>
      <w:b/>
      <w:color w:val="FFFFFF"/>
      <w:sz w:val="18"/>
      <w:szCs w:val="18"/>
    </w:rPr>
  </w:style>
  <w:style w:type="paragraph" w:customStyle="1" w:styleId="Intro">
    <w:name w:val="Intro"/>
    <w:basedOn w:val="Normal"/>
    <w:next w:val="Normal"/>
    <w:uiPriority w:val="8"/>
    <w:qFormat/>
    <w:rsid w:val="00207952"/>
    <w:rPr>
      <w:b/>
      <w:color w:val="392772" w:themeColor="accent1"/>
    </w:rPr>
  </w:style>
  <w:style w:type="character" w:styleId="Hyperlink">
    <w:name w:val="Hyperlink"/>
    <w:basedOn w:val="DefaultParagraphFont"/>
    <w:uiPriority w:val="99"/>
    <w:unhideWhenUsed/>
    <w:locked/>
    <w:rsid w:val="003B7294"/>
    <w:rPr>
      <w:color w:val="392772" w:themeColor="accent1"/>
      <w:u w:val="none"/>
    </w:rPr>
  </w:style>
  <w:style w:type="paragraph" w:styleId="Subtitle">
    <w:name w:val="Subtitle"/>
    <w:basedOn w:val="Normal"/>
    <w:link w:val="SubtitleChar"/>
    <w:uiPriority w:val="7"/>
    <w:qFormat/>
    <w:rsid w:val="001A7F5B"/>
    <w:pPr>
      <w:spacing w:line="360" w:lineRule="auto"/>
    </w:pPr>
    <w:rPr>
      <w:rFonts w:ascii="Roboto Slab" w:hAnsi="Roboto Slab"/>
      <w:color w:val="E6007E" w:themeColor="accent2"/>
      <w:sz w:val="38"/>
      <w:szCs w:val="40"/>
    </w:rPr>
  </w:style>
  <w:style w:type="character" w:customStyle="1" w:styleId="SubtitleChar">
    <w:name w:val="Subtitle Char"/>
    <w:basedOn w:val="DefaultParagraphFont"/>
    <w:link w:val="Subtitle"/>
    <w:uiPriority w:val="7"/>
    <w:rsid w:val="0040368B"/>
    <w:rPr>
      <w:rFonts w:ascii="Roboto Slab" w:hAnsi="Roboto Slab"/>
      <w:color w:val="E6007E" w:themeColor="accent2"/>
      <w:sz w:val="38"/>
      <w:szCs w:val="40"/>
    </w:rPr>
  </w:style>
  <w:style w:type="character" w:styleId="PlaceholderText">
    <w:name w:val="Placeholder Text"/>
    <w:basedOn w:val="DefaultParagraphFont"/>
    <w:uiPriority w:val="99"/>
    <w:semiHidden/>
    <w:locked/>
    <w:rsid w:val="00965E69"/>
    <w:rPr>
      <w:color w:val="808080"/>
    </w:rPr>
  </w:style>
  <w:style w:type="paragraph" w:styleId="ListParagraph">
    <w:name w:val="List Paragraph"/>
    <w:basedOn w:val="Normal"/>
    <w:uiPriority w:val="34"/>
    <w:locked/>
    <w:rsid w:val="0039440B"/>
    <w:pPr>
      <w:ind w:left="720"/>
      <w:contextualSpacing/>
    </w:pPr>
  </w:style>
  <w:style w:type="table" w:styleId="TableGridLight">
    <w:name w:val="Grid Table Light"/>
    <w:basedOn w:val="TableNormal"/>
    <w:uiPriority w:val="40"/>
    <w:locked/>
    <w:rsid w:val="00AF266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jlage">
    <w:name w:val="Bijlage"/>
    <w:basedOn w:val="Normal"/>
    <w:next w:val="Normal"/>
    <w:uiPriority w:val="99"/>
    <w:qFormat/>
    <w:rsid w:val="00802A62"/>
    <w:pPr>
      <w:keepNext/>
      <w:keepLines/>
      <w:numPr>
        <w:numId w:val="2"/>
      </w:numPr>
      <w:tabs>
        <w:tab w:val="clear" w:pos="227"/>
      </w:tabs>
      <w:spacing w:before="240" w:after="40"/>
    </w:pPr>
    <w:rPr>
      <w:rFonts w:cs="Arial"/>
      <w:b/>
      <w:bCs/>
      <w:color w:val="392772" w:themeColor="accent1"/>
      <w:sz w:val="32"/>
      <w:szCs w:val="32"/>
    </w:rPr>
  </w:style>
  <w:style w:type="paragraph" w:customStyle="1" w:styleId="Url">
    <w:name w:val="Url"/>
    <w:basedOn w:val="Normal"/>
    <w:rsid w:val="003B7294"/>
    <w:rPr>
      <w:b/>
      <w:color w:val="392772" w:themeColor="accent1"/>
      <w:sz w:val="28"/>
    </w:rPr>
  </w:style>
  <w:style w:type="character" w:styleId="UnresolvedMention">
    <w:name w:val="Unresolved Mention"/>
    <w:basedOn w:val="DefaultParagraphFont"/>
    <w:uiPriority w:val="99"/>
    <w:semiHidden/>
    <w:unhideWhenUsed/>
    <w:rsid w:val="003B7294"/>
    <w:rPr>
      <w:color w:val="605E5C"/>
      <w:shd w:val="clear" w:color="auto" w:fill="E1DFDD"/>
    </w:rPr>
  </w:style>
  <w:style w:type="paragraph" w:styleId="TOCHeading">
    <w:name w:val="TOC Heading"/>
    <w:basedOn w:val="Heading1"/>
    <w:next w:val="Normal"/>
    <w:uiPriority w:val="39"/>
    <w:unhideWhenUsed/>
    <w:locked/>
    <w:rsid w:val="00C079C4"/>
    <w:pPr>
      <w:tabs>
        <w:tab w:val="clear" w:pos="454"/>
        <w:tab w:val="left" w:pos="227"/>
      </w:tabs>
      <w:spacing w:before="0"/>
      <w:contextualSpacing w:val="0"/>
      <w:outlineLvl w:val="9"/>
    </w:pPr>
    <w:rPr>
      <w:rFonts w:asciiTheme="majorHAnsi" w:eastAsiaTheme="majorEastAsia" w:hAnsiTheme="majorHAnsi" w:cstheme="majorBidi"/>
      <w:bCs/>
      <w:szCs w:val="32"/>
    </w:rPr>
  </w:style>
  <w:style w:type="paragraph" w:customStyle="1" w:styleId="Kop-nummering">
    <w:name w:val="Kop-nummering"/>
    <w:basedOn w:val="Normal"/>
    <w:next w:val="Normal"/>
    <w:uiPriority w:val="5"/>
    <w:qFormat/>
    <w:rsid w:val="00802A62"/>
    <w:pPr>
      <w:keepNext/>
      <w:keepLines/>
      <w:numPr>
        <w:numId w:val="47"/>
      </w:numPr>
      <w:spacing w:before="240" w:after="240"/>
      <w:ind w:left="397" w:hanging="397"/>
    </w:pPr>
    <w:rPr>
      <w:b/>
      <w:color w:val="392772" w:themeColor="accent1"/>
      <w:sz w:val="32"/>
    </w:rPr>
  </w:style>
  <w:style w:type="paragraph" w:styleId="TOC1">
    <w:name w:val="toc 1"/>
    <w:basedOn w:val="Normal"/>
    <w:next w:val="Normal"/>
    <w:autoRedefine/>
    <w:uiPriority w:val="39"/>
    <w:unhideWhenUsed/>
    <w:locked/>
    <w:rsid w:val="00404A3D"/>
    <w:pPr>
      <w:tabs>
        <w:tab w:val="clear" w:pos="227"/>
        <w:tab w:val="right" w:leader="dot" w:pos="9061"/>
      </w:tabs>
      <w:spacing w:before="240"/>
      <w:ind w:left="851" w:hanging="567"/>
    </w:pPr>
    <w:rPr>
      <w:i/>
      <w:noProof/>
    </w:rPr>
  </w:style>
  <w:style w:type="paragraph" w:styleId="TOC2">
    <w:name w:val="toc 2"/>
    <w:basedOn w:val="Normal"/>
    <w:next w:val="Normal"/>
    <w:autoRedefine/>
    <w:uiPriority w:val="39"/>
    <w:unhideWhenUsed/>
    <w:locked/>
    <w:rsid w:val="00404A3D"/>
    <w:pPr>
      <w:tabs>
        <w:tab w:val="clear" w:pos="227"/>
        <w:tab w:val="right" w:leader="dot" w:pos="9061"/>
      </w:tabs>
      <w:ind w:left="851"/>
    </w:pPr>
    <w:rPr>
      <w:noProof/>
    </w:rPr>
  </w:style>
  <w:style w:type="paragraph" w:styleId="TOC3">
    <w:name w:val="toc 3"/>
    <w:basedOn w:val="Normal"/>
    <w:next w:val="Normal"/>
    <w:autoRedefine/>
    <w:uiPriority w:val="39"/>
    <w:unhideWhenUsed/>
    <w:locked/>
    <w:rsid w:val="00404A3D"/>
    <w:pPr>
      <w:tabs>
        <w:tab w:val="clear" w:pos="227"/>
        <w:tab w:val="right" w:leader="dot" w:pos="9061"/>
      </w:tabs>
      <w:ind w:left="1134"/>
    </w:pPr>
    <w:rPr>
      <w:noProof/>
    </w:rPr>
  </w:style>
  <w:style w:type="table" w:customStyle="1" w:styleId="GB-TabelPaars">
    <w:name w:val="GB - Tabel Paars"/>
    <w:basedOn w:val="TableNormal"/>
    <w:uiPriority w:val="99"/>
    <w:rsid w:val="00AF2665"/>
    <w:pPr>
      <w:spacing w:line="240" w:lineRule="auto"/>
    </w:pPr>
    <w:rPr>
      <w:color w:val="auto"/>
      <w:sz w:val="20"/>
    </w:rPr>
    <w:tblPr>
      <w:tblStyleRowBandSize w:val="1"/>
      <w:tblBorders>
        <w:top w:val="single" w:sz="4" w:space="0" w:color="392772" w:themeColor="accent1"/>
        <w:bottom w:val="single" w:sz="4" w:space="0" w:color="392772" w:themeColor="accent1"/>
        <w:insideH w:val="single" w:sz="4" w:space="0" w:color="392772" w:themeColor="accent1"/>
        <w:insideV w:val="single" w:sz="4" w:space="0" w:color="392772" w:themeColor="accent1"/>
      </w:tblBorders>
      <w:tblCellMar>
        <w:top w:w="28" w:type="dxa"/>
      </w:tblCellMar>
    </w:tblPr>
    <w:tblStylePr w:type="firstRow">
      <w:rPr>
        <w:b/>
        <w:caps/>
        <w:smallCaps w:val="0"/>
        <w:color w:val="FFFFFF" w:themeColor="background1"/>
      </w:rPr>
      <w:tblPr/>
      <w:tcPr>
        <w:shd w:val="clear" w:color="auto" w:fill="392772" w:themeFill="accent1"/>
      </w:tcPr>
    </w:tblStylePr>
    <w:tblStylePr w:type="band1Horz">
      <w:tblPr/>
      <w:tcPr>
        <w:tcBorders>
          <w:top w:val="nil"/>
          <w:left w:val="nil"/>
          <w:bottom w:val="nil"/>
          <w:right w:val="nil"/>
          <w:insideH w:val="nil"/>
          <w:insideV w:val="single" w:sz="4" w:space="0" w:color="392772" w:themeColor="accent1"/>
          <w:tl2br w:val="nil"/>
          <w:tr2bl w:val="nil"/>
        </w:tcBorders>
      </w:tcPr>
    </w:tblStylePr>
    <w:tblStylePr w:type="band2Horz">
      <w:tblPr/>
      <w:tcPr>
        <w:tcBorders>
          <w:top w:val="nil"/>
          <w:left w:val="nil"/>
          <w:bottom w:val="nil"/>
          <w:right w:val="nil"/>
          <w:insideH w:val="nil"/>
          <w:insideV w:val="single" w:sz="4" w:space="0" w:color="392772" w:themeColor="accent1"/>
          <w:tl2br w:val="nil"/>
          <w:tr2bl w:val="nil"/>
        </w:tcBorders>
        <w:shd w:val="clear" w:color="auto" w:fill="EEE8DB"/>
      </w:tcPr>
    </w:tblStylePr>
  </w:style>
  <w:style w:type="table" w:customStyle="1" w:styleId="GB-TabelRoze">
    <w:name w:val="GB - Tabel Roze"/>
    <w:basedOn w:val="TableNormal"/>
    <w:uiPriority w:val="99"/>
    <w:rsid w:val="00100778"/>
    <w:pPr>
      <w:spacing w:line="240" w:lineRule="auto"/>
    </w:pPr>
    <w:rPr>
      <w:color w:val="auto"/>
      <w:sz w:val="20"/>
    </w:rPr>
    <w:tblPr>
      <w:tblStyleRowBandSize w:val="1"/>
      <w:tblBorders>
        <w:top w:val="single" w:sz="4" w:space="0" w:color="E6007E" w:themeColor="accent2"/>
        <w:bottom w:val="single" w:sz="4" w:space="0" w:color="E6007E" w:themeColor="accent2"/>
        <w:insideH w:val="single" w:sz="4" w:space="0" w:color="E6007E" w:themeColor="accent2"/>
        <w:insideV w:val="single" w:sz="4" w:space="0" w:color="E6007E" w:themeColor="accent2"/>
      </w:tblBorders>
      <w:tblCellMar>
        <w:top w:w="28" w:type="dxa"/>
      </w:tblCellMar>
    </w:tblPr>
    <w:tblStylePr w:type="firstRow">
      <w:rPr>
        <w:b/>
        <w:caps/>
        <w:smallCaps w:val="0"/>
        <w:color w:val="FFFFFF" w:themeColor="background1"/>
      </w:rPr>
      <w:tblPr/>
      <w:tcPr>
        <w:shd w:val="clear" w:color="auto" w:fill="E6007E" w:themeFill="accent2"/>
      </w:tcPr>
    </w:tblStylePr>
    <w:tblStylePr w:type="band1Horz">
      <w:tblPr/>
      <w:tcPr>
        <w:tcBorders>
          <w:top w:val="nil"/>
          <w:left w:val="nil"/>
          <w:bottom w:val="nil"/>
          <w:right w:val="nil"/>
          <w:insideH w:val="nil"/>
          <w:insideV w:val="single" w:sz="4" w:space="0" w:color="E6007E" w:themeColor="accent2"/>
          <w:tl2br w:val="nil"/>
          <w:tr2bl w:val="nil"/>
        </w:tcBorders>
      </w:tcPr>
    </w:tblStylePr>
    <w:tblStylePr w:type="band2Horz">
      <w:tblPr/>
      <w:tcPr>
        <w:tcBorders>
          <w:top w:val="nil"/>
          <w:left w:val="nil"/>
          <w:bottom w:val="nil"/>
          <w:right w:val="nil"/>
          <w:insideH w:val="nil"/>
          <w:insideV w:val="single" w:sz="4" w:space="0" w:color="E6007E" w:themeColor="accent2"/>
          <w:tl2br w:val="nil"/>
          <w:tr2bl w:val="nil"/>
        </w:tcBorders>
        <w:shd w:val="clear" w:color="auto" w:fill="EEE8DB"/>
      </w:tcPr>
    </w:tblStylePr>
  </w:style>
  <w:style w:type="paragraph" w:customStyle="1" w:styleId="Accent">
    <w:name w:val="Accent"/>
    <w:basedOn w:val="Normal"/>
    <w:uiPriority w:val="10"/>
    <w:qFormat/>
    <w:rsid w:val="00EB1FB9"/>
    <w:pPr>
      <w:numPr>
        <w:ilvl w:val="2"/>
        <w:numId w:val="2"/>
      </w:numPr>
      <w:spacing w:line="264" w:lineRule="auto"/>
    </w:pPr>
    <w:rPr>
      <w:rFonts w:ascii="Freestyle Script" w:hAnsi="Freestyle Script"/>
      <w:color w:val="D0C0A7" w:themeColor="accent3"/>
      <w:sz w:val="40"/>
    </w:rPr>
  </w:style>
  <w:style w:type="paragraph" w:customStyle="1" w:styleId="Brief-kop">
    <w:name w:val="Brief-kop"/>
    <w:basedOn w:val="Normal"/>
    <w:qFormat/>
    <w:rsid w:val="006F2AE8"/>
    <w:pPr>
      <w:spacing w:line="240" w:lineRule="auto"/>
    </w:pPr>
    <w:rPr>
      <w:b/>
    </w:rPr>
  </w:style>
  <w:style w:type="paragraph" w:styleId="Quote">
    <w:name w:val="Quote"/>
    <w:basedOn w:val="Normal"/>
    <w:next w:val="Normal"/>
    <w:link w:val="QuoteChar"/>
    <w:uiPriority w:val="29"/>
    <w:locked/>
    <w:rsid w:val="00580C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0C0C"/>
    <w:rPr>
      <w:i/>
      <w:iCs/>
      <w:color w:val="404040" w:themeColor="text1" w:themeTint="BF"/>
    </w:rPr>
  </w:style>
  <w:style w:type="character" w:styleId="IntenseEmphasis">
    <w:name w:val="Intense Emphasis"/>
    <w:basedOn w:val="DefaultParagraphFont"/>
    <w:uiPriority w:val="21"/>
    <w:locked/>
    <w:rsid w:val="00580C0C"/>
    <w:rPr>
      <w:i/>
      <w:iCs/>
      <w:color w:val="2A1D55" w:themeColor="accent1" w:themeShade="BF"/>
    </w:rPr>
  </w:style>
  <w:style w:type="paragraph" w:styleId="IntenseQuote">
    <w:name w:val="Intense Quote"/>
    <w:basedOn w:val="Normal"/>
    <w:next w:val="Normal"/>
    <w:link w:val="IntenseQuoteChar"/>
    <w:uiPriority w:val="30"/>
    <w:locked/>
    <w:rsid w:val="00580C0C"/>
    <w:pPr>
      <w:pBdr>
        <w:top w:val="single" w:sz="4" w:space="10" w:color="2A1D55" w:themeColor="accent1" w:themeShade="BF"/>
        <w:bottom w:val="single" w:sz="4" w:space="10" w:color="2A1D55" w:themeColor="accent1" w:themeShade="BF"/>
      </w:pBdr>
      <w:spacing w:before="360" w:after="360"/>
      <w:ind w:left="864" w:right="864"/>
      <w:jc w:val="center"/>
    </w:pPr>
    <w:rPr>
      <w:i/>
      <w:iCs/>
      <w:color w:val="2A1D55" w:themeColor="accent1" w:themeShade="BF"/>
    </w:rPr>
  </w:style>
  <w:style w:type="character" w:customStyle="1" w:styleId="IntenseQuoteChar">
    <w:name w:val="Intense Quote Char"/>
    <w:basedOn w:val="DefaultParagraphFont"/>
    <w:link w:val="IntenseQuote"/>
    <w:uiPriority w:val="30"/>
    <w:rsid w:val="00580C0C"/>
    <w:rPr>
      <w:i/>
      <w:iCs/>
      <w:color w:val="2A1D55" w:themeColor="accent1" w:themeShade="BF"/>
    </w:rPr>
  </w:style>
  <w:style w:type="character" w:styleId="IntenseReference">
    <w:name w:val="Intense Reference"/>
    <w:basedOn w:val="DefaultParagraphFont"/>
    <w:uiPriority w:val="32"/>
    <w:locked/>
    <w:rsid w:val="00580C0C"/>
    <w:rPr>
      <w:b/>
      <w:bCs/>
      <w:smallCaps/>
      <w:color w:val="2A1D55" w:themeColor="accent1" w:themeShade="BF"/>
      <w:spacing w:val="5"/>
    </w:rPr>
  </w:style>
  <w:style w:type="paragraph" w:styleId="FootnoteText">
    <w:name w:val="footnote text"/>
    <w:basedOn w:val="Normal"/>
    <w:link w:val="FootnoteTextChar"/>
    <w:uiPriority w:val="99"/>
    <w:semiHidden/>
    <w:unhideWhenUsed/>
    <w:locked/>
    <w:rsid w:val="00D75AB9"/>
    <w:pPr>
      <w:spacing w:line="240" w:lineRule="auto"/>
    </w:pPr>
    <w:rPr>
      <w:sz w:val="20"/>
      <w:szCs w:val="20"/>
    </w:rPr>
  </w:style>
  <w:style w:type="character" w:customStyle="1" w:styleId="FootnoteTextChar">
    <w:name w:val="Footnote Text Char"/>
    <w:basedOn w:val="DefaultParagraphFont"/>
    <w:link w:val="FootnoteText"/>
    <w:uiPriority w:val="99"/>
    <w:semiHidden/>
    <w:rsid w:val="00D75A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21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angepast 54">
      <a:dk1>
        <a:sysClr val="windowText" lastClr="000000"/>
      </a:dk1>
      <a:lt1>
        <a:sysClr val="window" lastClr="FFFFFF"/>
      </a:lt1>
      <a:dk2>
        <a:srgbClr val="392772"/>
      </a:dk2>
      <a:lt2>
        <a:srgbClr val="ECECEC"/>
      </a:lt2>
      <a:accent1>
        <a:srgbClr val="392772"/>
      </a:accent1>
      <a:accent2>
        <a:srgbClr val="E6007E"/>
      </a:accent2>
      <a:accent3>
        <a:srgbClr val="D0C0A7"/>
      </a:accent3>
      <a:accent4>
        <a:srgbClr val="392772"/>
      </a:accent4>
      <a:accent5>
        <a:srgbClr val="E6007E"/>
      </a:accent5>
      <a:accent6>
        <a:srgbClr val="EEE8DB"/>
      </a:accent6>
      <a:hlink>
        <a:srgbClr val="392772"/>
      </a:hlink>
      <a:folHlink>
        <a:srgbClr val="392772"/>
      </a:folHlink>
    </a:clrScheme>
    <a:fontScheme name="Aangepast 2">
      <a:majorFont>
        <a:latin typeface="Arial"/>
        <a:ea typeface=""/>
        <a:cs typeface="Times New Roman"/>
      </a:majorFont>
      <a:minorFont>
        <a:latin typeface="Arial"/>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5146420CDC0428DAC4FAB2F9FF6DA" ma:contentTypeVersion="15" ma:contentTypeDescription="Een nieuw document maken." ma:contentTypeScope="" ma:versionID="1374e2385ff5452afe3b9888088410f2">
  <xsd:schema xmlns:xsd="http://www.w3.org/2001/XMLSchema" xmlns:xs="http://www.w3.org/2001/XMLSchema" xmlns:p="http://schemas.microsoft.com/office/2006/metadata/properties" xmlns:ns2="36f0b370-ffbf-45be-912f-437750959980" xmlns:ns3="2dd851f0-3d37-4958-8d75-56dbb6cd5946" targetNamespace="http://schemas.microsoft.com/office/2006/metadata/properties" ma:root="true" ma:fieldsID="093a2524db6b1d9a039bbdbc674c31ec" ns2:_="" ns3:_="">
    <xsd:import namespace="36f0b370-ffbf-45be-912f-437750959980"/>
    <xsd:import namespace="2dd851f0-3d37-4958-8d75-56dbb6cd59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0b370-ffbf-45be-912f-437750959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a3ad8f0-94fb-4491-b729-870c869a7a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d851f0-3d37-4958-8d75-56dbb6cd594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21c550-1b82-4bc8-a96e-76a8eb044830}" ma:internalName="TaxCatchAll" ma:showField="CatchAllData" ma:web="2dd851f0-3d37-4958-8d75-56dbb6cd5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6f0b370-ffbf-45be-912f-437750959980">
      <Terms xmlns="http://schemas.microsoft.com/office/infopath/2007/PartnerControls"/>
    </lcf76f155ced4ddcb4097134ff3c332f>
    <TaxCatchAll xmlns="2dd851f0-3d37-4958-8d75-56dbb6cd594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AB1241-7F78-4E4E-9D53-2A2EEFAA81FF}">
  <ds:schemaRefs>
    <ds:schemaRef ds:uri="http://schemas.microsoft.com/sharepoint/v3/contenttype/forms"/>
  </ds:schemaRefs>
</ds:datastoreItem>
</file>

<file path=customXml/itemProps3.xml><?xml version="1.0" encoding="utf-8"?>
<ds:datastoreItem xmlns:ds="http://schemas.openxmlformats.org/officeDocument/2006/customXml" ds:itemID="{DA63D24A-FF49-4950-BA01-8CD582ECB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0b370-ffbf-45be-912f-437750959980"/>
    <ds:schemaRef ds:uri="2dd851f0-3d37-4958-8d75-56dbb6cd5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A3852-CA64-4681-BF0E-B7164A71A1EC}">
  <ds:schemaRefs>
    <ds:schemaRef ds:uri="http://schemas.openxmlformats.org/officeDocument/2006/bibliography"/>
  </ds:schemaRefs>
</ds:datastoreItem>
</file>

<file path=customXml/itemProps5.xml><?xml version="1.0" encoding="utf-8"?>
<ds:datastoreItem xmlns:ds="http://schemas.openxmlformats.org/officeDocument/2006/customXml" ds:itemID="{337D91C5-3E9E-4A7A-8E71-7D1D6E93FF2B}">
  <ds:schemaRefs>
    <ds:schemaRef ds:uri="http://schemas.microsoft.com/office/2006/metadata/properties"/>
    <ds:schemaRef ds:uri="http://schemas.microsoft.com/office/infopath/2007/PartnerControls"/>
    <ds:schemaRef ds:uri="36f0b370-ffbf-45be-912f-437750959980"/>
    <ds:schemaRef ds:uri="2dd851f0-3d37-4958-8d75-56dbb6cd59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2945</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2024-10-16T16:41:00Z</dcterms:created>
  <dcterms:modified xsi:type="dcterms:W3CDTF">2024-11-12T08:53:00Z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0x0101000D05146420CDC0428DAC4FAB2F9FF6DA</vt:lpwstr>
  </property>
  <property fmtid="{D5CDD505-2E9C-101B-9397-08002B2CF9AE}" pid="3" name="MediaServiceImageTags">
    <vt:lpwstr/>
  </property>
</Properties>
</file>