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3E994" w14:textId="300E741C" w:rsidR="00B436B2" w:rsidRPr="002A5671" w:rsidRDefault="002A5671">
      <w:pPr>
        <w:rPr>
          <w:b/>
          <w:bCs/>
        </w:rPr>
      </w:pPr>
      <w:r>
        <w:rPr>
          <w:b/>
          <w:bCs/>
        </w:rPr>
        <w:t xml:space="preserve">Klankbordgroep </w:t>
      </w:r>
      <w:r w:rsidR="0093426A">
        <w:rPr>
          <w:b/>
          <w:bCs/>
        </w:rPr>
        <w:t>“</w:t>
      </w:r>
      <w:r w:rsidR="00A83724">
        <w:rPr>
          <w:b/>
          <w:bCs/>
        </w:rPr>
        <w:t xml:space="preserve">Bestuurlijke afspraken </w:t>
      </w:r>
      <w:r w:rsidR="00E06384">
        <w:rPr>
          <w:b/>
          <w:bCs/>
        </w:rPr>
        <w:t>a</w:t>
      </w:r>
      <w:r w:rsidR="0093426A">
        <w:rPr>
          <w:b/>
          <w:bCs/>
        </w:rPr>
        <w:t>sielzoekerscentrum”</w:t>
      </w:r>
    </w:p>
    <w:p w14:paraId="67C71F48" w14:textId="77777777" w:rsidR="00382D8C" w:rsidRDefault="00382D8C">
      <w:pPr>
        <w:rPr>
          <w:b/>
          <w:bCs/>
        </w:rPr>
      </w:pPr>
    </w:p>
    <w:p w14:paraId="7175C704" w14:textId="752D5948" w:rsidR="00612F57" w:rsidRPr="004603CC" w:rsidRDefault="00C4185F">
      <w:pPr>
        <w:rPr>
          <w:b/>
          <w:bCs/>
        </w:rPr>
      </w:pPr>
      <w:r w:rsidRPr="004603CC">
        <w:rPr>
          <w:b/>
          <w:bCs/>
        </w:rPr>
        <w:t>Inleiding</w:t>
      </w:r>
    </w:p>
    <w:p w14:paraId="361AB36A" w14:textId="17927850" w:rsidR="00CF0794" w:rsidRDefault="00CF0794">
      <w:r>
        <w:t xml:space="preserve">De gemeenteraden van Kaag en Braassem en Nieuwkoop hebben </w:t>
      </w:r>
      <w:r w:rsidR="005462D4">
        <w:t xml:space="preserve">op 22 april respectievelijk 25 april 2024 besloten </w:t>
      </w:r>
      <w:r w:rsidR="00CC0438" w:rsidRPr="00CC0438">
        <w:t>dat de gemeenten Kaag en Braassem en Nieuwkoop samen zoeken naar een geschikte locatie voor de duurzame opvang van 367 asielzoekers buiten Bestaand Stads en Dorps (BSD)-gebied</w:t>
      </w:r>
      <w:r w:rsidR="00943E2F">
        <w:t xml:space="preserve">. </w:t>
      </w:r>
      <w:r w:rsidR="00226A1A">
        <w:t xml:space="preserve">In dezelfde raadsvergaderingen is tevens besloten om een gezamenlijke klankbordgroep </w:t>
      </w:r>
      <w:r w:rsidR="00E40FF2">
        <w:t xml:space="preserve">vanuit de raden van Kaag en Braassem en Nieuwkoop </w:t>
      </w:r>
      <w:r w:rsidR="00226A1A">
        <w:t>te formeren</w:t>
      </w:r>
      <w:r w:rsidR="007E24EB">
        <w:t xml:space="preserve"> welke door de beide colleg</w:t>
      </w:r>
      <w:r w:rsidR="00E921F5">
        <w:t>e</w:t>
      </w:r>
      <w:r w:rsidR="007E24EB">
        <w:t xml:space="preserve">s </w:t>
      </w:r>
      <w:r w:rsidR="0003521D">
        <w:t xml:space="preserve">actief </w:t>
      </w:r>
      <w:r w:rsidR="007E24EB">
        <w:t xml:space="preserve">wordt betrokken bij de </w:t>
      </w:r>
      <w:r w:rsidR="00E921F5">
        <w:t xml:space="preserve">voorbereiding </w:t>
      </w:r>
      <w:r w:rsidR="0003521D">
        <w:t xml:space="preserve">van </w:t>
      </w:r>
      <w:r w:rsidR="00E921F5">
        <w:t>de totstandkoming van een asielzoekerscentrum (azc)</w:t>
      </w:r>
      <w:r w:rsidR="0003521D">
        <w:t xml:space="preserve">. </w:t>
      </w:r>
      <w:r w:rsidR="00E921F5">
        <w:t xml:space="preserve"> </w:t>
      </w:r>
      <w:r w:rsidR="00226A1A">
        <w:t xml:space="preserve"> </w:t>
      </w:r>
    </w:p>
    <w:p w14:paraId="16B66DF6" w14:textId="77777777" w:rsidR="00382D8C" w:rsidRDefault="00382D8C">
      <w:pPr>
        <w:rPr>
          <w:b/>
          <w:bCs/>
        </w:rPr>
      </w:pPr>
    </w:p>
    <w:p w14:paraId="723FE018" w14:textId="5D07FE5F" w:rsidR="00612F57" w:rsidRPr="006C664D" w:rsidRDefault="00612F57">
      <w:pPr>
        <w:rPr>
          <w:b/>
          <w:bCs/>
        </w:rPr>
      </w:pPr>
      <w:r w:rsidRPr="006C664D">
        <w:rPr>
          <w:b/>
          <w:bCs/>
        </w:rPr>
        <w:t>Bestuurlijke kaders</w:t>
      </w:r>
    </w:p>
    <w:p w14:paraId="1669CD61" w14:textId="1E0306EC" w:rsidR="007A76AA" w:rsidRDefault="007A76AA" w:rsidP="007A76AA">
      <w:r>
        <w:t>Beslispunt 3 van het Raadsbesluit “Invulling spreidingswet” leest:</w:t>
      </w:r>
      <w:r w:rsidR="00382D8C">
        <w:t xml:space="preserve"> </w:t>
      </w:r>
      <w:r>
        <w:t>“</w:t>
      </w:r>
      <w:r w:rsidRPr="005D4900">
        <w:t>Vast te stellen dat een klankbordgroep, te formeren vanuit de raden van Nieuwkoop en Kaag en Braassem, wordt betrokken bij de definitie van onderwerpen en (rand)voorwaarden, inclusief communicatie richting de samenleving, van een te sluiten bestuursovereenkomst tussen de colleges van beide gemeenten met het Centraal Orgaan Asielzoekers (COA) en de eigenaar van de geselecteerde locatie.</w:t>
      </w:r>
      <w:r>
        <w:t>”</w:t>
      </w:r>
    </w:p>
    <w:p w14:paraId="105C051A" w14:textId="6FF6AC37" w:rsidR="00D9075E" w:rsidRDefault="00AC2563">
      <w:r>
        <w:t>D</w:t>
      </w:r>
      <w:r w:rsidR="00D9075E">
        <w:t xml:space="preserve">e colleges </w:t>
      </w:r>
      <w:r w:rsidR="009E242E">
        <w:t xml:space="preserve">zijn </w:t>
      </w:r>
      <w:r w:rsidR="00D9075E">
        <w:t xml:space="preserve">verantwoordelijk voor </w:t>
      </w:r>
      <w:r w:rsidR="00CD631C">
        <w:t xml:space="preserve">de besluitvorming over </w:t>
      </w:r>
      <w:r w:rsidR="002D6F0C">
        <w:t xml:space="preserve">een </w:t>
      </w:r>
      <w:r w:rsidR="004B0EC2">
        <w:t xml:space="preserve">te sluiten </w:t>
      </w:r>
      <w:r w:rsidR="00301FD8">
        <w:t xml:space="preserve">bestuursovereenkomst </w:t>
      </w:r>
      <w:r w:rsidR="004B0EC2">
        <w:t xml:space="preserve">met het Centraal Orgaan opvang Asielzoekers (COA) </w:t>
      </w:r>
      <w:r w:rsidR="00F67929">
        <w:t xml:space="preserve">en de eigenaar van de locatie. </w:t>
      </w:r>
      <w:r w:rsidR="008F7982">
        <w:t>De klankbordgroep vanuit beide raden</w:t>
      </w:r>
      <w:r w:rsidR="00AE3E49">
        <w:t xml:space="preserve"> denkt mee met de colleges</w:t>
      </w:r>
      <w:r w:rsidR="000C7839">
        <w:t xml:space="preserve"> over hoe de wensen en zorgen vanuit de samenleving </w:t>
      </w:r>
      <w:r w:rsidR="008E5842">
        <w:t>worden meegenomen in de werkafspraken met het COA</w:t>
      </w:r>
      <w:r w:rsidR="009E242E">
        <w:t xml:space="preserve">. </w:t>
      </w:r>
      <w:r w:rsidR="00086135">
        <w:t xml:space="preserve">De colleges informeren de gehele raden daarnaast regelmatig over de </w:t>
      </w:r>
      <w:r w:rsidR="00E97508">
        <w:t>voortgang in het proces van selectie tot realisatie van de locatie</w:t>
      </w:r>
      <w:r w:rsidR="003E3042">
        <w:t xml:space="preserve">. </w:t>
      </w:r>
    </w:p>
    <w:p w14:paraId="533E3CA6" w14:textId="60B4BBAE" w:rsidR="00264EE7" w:rsidRDefault="00090A2C" w:rsidP="00264EE7">
      <w:r>
        <w:t>De</w:t>
      </w:r>
      <w:r w:rsidR="007D44B2">
        <w:t xml:space="preserve"> 3 moties die zijn aangenomen </w:t>
      </w:r>
      <w:r w:rsidR="00534678">
        <w:t xml:space="preserve">door de raad van Nieuwkoop </w:t>
      </w:r>
      <w:r w:rsidR="007D44B2">
        <w:t xml:space="preserve">hebben geen directe relatie tot de klankbordgroep. </w:t>
      </w:r>
      <w:r w:rsidR="00534678">
        <w:t>Wel is er vanuit beide raden aangedrongen</w:t>
      </w:r>
      <w:r w:rsidR="001053F9" w:rsidRPr="001053F9">
        <w:t xml:space="preserve"> op tijdige installatie van de klankbordgroep zodat de raad ook goed betrokken blijft bij de selectie van de locatie</w:t>
      </w:r>
      <w:r w:rsidR="00F67D42">
        <w:t xml:space="preserve">. </w:t>
      </w:r>
      <w:r w:rsidR="001053F9" w:rsidRPr="001053F9">
        <w:t xml:space="preserve">  </w:t>
      </w:r>
      <w:r w:rsidR="00534678">
        <w:t xml:space="preserve"> </w:t>
      </w:r>
    </w:p>
    <w:p w14:paraId="30FAB5D8" w14:textId="77777777" w:rsidR="00382D8C" w:rsidRDefault="00382D8C">
      <w:pPr>
        <w:rPr>
          <w:b/>
          <w:bCs/>
        </w:rPr>
      </w:pPr>
    </w:p>
    <w:p w14:paraId="116E06EA" w14:textId="725011A9" w:rsidR="00C4185F" w:rsidRPr="00861FA2" w:rsidRDefault="004B489E">
      <w:pPr>
        <w:rPr>
          <w:b/>
          <w:bCs/>
        </w:rPr>
      </w:pPr>
      <w:r w:rsidRPr="00861FA2">
        <w:rPr>
          <w:b/>
          <w:bCs/>
        </w:rPr>
        <w:t>Doel</w:t>
      </w:r>
      <w:r w:rsidR="00382D8C">
        <w:rPr>
          <w:b/>
          <w:bCs/>
        </w:rPr>
        <w:t xml:space="preserve"> en reikwijdte van de klankbordgroep</w:t>
      </w:r>
    </w:p>
    <w:p w14:paraId="519092EA" w14:textId="3CE8CA08" w:rsidR="004021C1" w:rsidRDefault="00667DFB">
      <w:r>
        <w:t xml:space="preserve">Het doel van de klankbordgroep “Bestuurlijke afspraken asielzoekerscentrum” is de raden van Kaag en Braassem en Nieuwkoop op een zorgvuldige manier te betrekken bij </w:t>
      </w:r>
      <w:r w:rsidR="00FE32FA">
        <w:t>de</w:t>
      </w:r>
      <w:r>
        <w:t xml:space="preserve"> </w:t>
      </w:r>
      <w:r w:rsidR="0037191F">
        <w:t>werk</w:t>
      </w:r>
      <w:r w:rsidR="007D14F3">
        <w:t xml:space="preserve">afspraken die door de colleges met het COA </w:t>
      </w:r>
      <w:r w:rsidR="00ED61CA">
        <w:t xml:space="preserve">gemaakt worden </w:t>
      </w:r>
      <w:r w:rsidR="007D14F3">
        <w:t xml:space="preserve">ten aanzien van </w:t>
      </w:r>
      <w:r w:rsidR="0037191F">
        <w:t xml:space="preserve">de realisatie </w:t>
      </w:r>
      <w:r w:rsidR="00671D00">
        <w:t xml:space="preserve">en </w:t>
      </w:r>
      <w:r w:rsidR="00FB11CF">
        <w:t xml:space="preserve">beheer </w:t>
      </w:r>
      <w:r w:rsidR="00ED61CA">
        <w:t>van een azc</w:t>
      </w:r>
      <w:r w:rsidR="004021C1">
        <w:t xml:space="preserve">. </w:t>
      </w:r>
    </w:p>
    <w:p w14:paraId="174C240E" w14:textId="21181AAE" w:rsidR="00862038" w:rsidRDefault="00A839D6">
      <w:r>
        <w:t xml:space="preserve">De klankbordgroep heeft geen </w:t>
      </w:r>
      <w:r w:rsidR="009330C9">
        <w:t xml:space="preserve">formele besluitvormingsbevoegdheid, deze blijft </w:t>
      </w:r>
      <w:r w:rsidR="00C76E9D">
        <w:t xml:space="preserve">voorbehouden aan de colleges en gemeenteraden. </w:t>
      </w:r>
      <w:r w:rsidR="00890FF3">
        <w:t xml:space="preserve">De klankbordgroep denkt </w:t>
      </w:r>
      <w:r w:rsidR="0087652A">
        <w:t xml:space="preserve">in brede zin </w:t>
      </w:r>
      <w:r w:rsidR="00890FF3">
        <w:t xml:space="preserve">mee met </w:t>
      </w:r>
      <w:r w:rsidR="00477E58">
        <w:t>de colleges</w:t>
      </w:r>
      <w:r w:rsidR="008F2A65">
        <w:t xml:space="preserve"> over de wijze waarop op een maatschappelijk verantwoorde wijze opvang kan worden geboden aan een azc met 367 opvangplekken</w:t>
      </w:r>
      <w:r w:rsidR="00397EFE">
        <w:t>. Dit heeft</w:t>
      </w:r>
      <w:r w:rsidR="00862038">
        <w:t xml:space="preserve"> met name </w:t>
      </w:r>
      <w:r w:rsidR="00397EFE">
        <w:t>betrekking op</w:t>
      </w:r>
      <w:r w:rsidR="00540717">
        <w:t xml:space="preserve"> de volgende (rand)voorwaarden</w:t>
      </w:r>
      <w:r w:rsidR="00862038">
        <w:t>:</w:t>
      </w:r>
    </w:p>
    <w:p w14:paraId="3730A49C" w14:textId="77777777" w:rsidR="00862038" w:rsidRDefault="00397EFE" w:rsidP="00862038">
      <w:pPr>
        <w:pStyle w:val="Lijstalinea"/>
        <w:numPr>
          <w:ilvl w:val="0"/>
          <w:numId w:val="1"/>
        </w:numPr>
      </w:pPr>
      <w:r>
        <w:t>model/</w:t>
      </w:r>
      <w:r w:rsidR="00862038">
        <w:t xml:space="preserve">vorm </w:t>
      </w:r>
      <w:r>
        <w:t>van het azc en inpassing in de omgeving</w:t>
      </w:r>
      <w:r w:rsidR="00862038">
        <w:t>;</w:t>
      </w:r>
    </w:p>
    <w:p w14:paraId="2350E357" w14:textId="01CD3CB9" w:rsidR="00914C7D" w:rsidRDefault="00AF5056" w:rsidP="00862038">
      <w:pPr>
        <w:pStyle w:val="Lijstalinea"/>
        <w:numPr>
          <w:ilvl w:val="0"/>
          <w:numId w:val="1"/>
        </w:numPr>
      </w:pPr>
      <w:r>
        <w:t xml:space="preserve">werkafspraken tussen het COA en de gemeenten </w:t>
      </w:r>
      <w:r w:rsidR="00BE23EA">
        <w:t>op belangrijke thema</w:t>
      </w:r>
      <w:r w:rsidR="00091144">
        <w:t>’</w:t>
      </w:r>
      <w:r w:rsidR="00BE23EA">
        <w:t xml:space="preserve">s </w:t>
      </w:r>
      <w:r w:rsidR="00091144">
        <w:t xml:space="preserve">die verband houden met zorgen en wensen vanuit de samenleving en raadsfracties, zoals </w:t>
      </w:r>
      <w:r w:rsidR="00C479C6">
        <w:t xml:space="preserve">veiligheid, </w:t>
      </w:r>
      <w:r w:rsidR="00E0371E" w:rsidRPr="00E0371E">
        <w:t xml:space="preserve">zorg, </w:t>
      </w:r>
      <w:r w:rsidR="00B610B5">
        <w:t xml:space="preserve">onderwijs, </w:t>
      </w:r>
      <w:r w:rsidR="00C479C6">
        <w:t>dagbesteding en werk</w:t>
      </w:r>
      <w:r w:rsidR="00E0371E" w:rsidRPr="00E0371E">
        <w:t xml:space="preserve">, </w:t>
      </w:r>
      <w:r w:rsidR="000702A6">
        <w:t xml:space="preserve">vrijwilligers, informatie naar inwoners en </w:t>
      </w:r>
      <w:r w:rsidR="00E0371E" w:rsidRPr="00E0371E">
        <w:t>communicatie met omwonenden</w:t>
      </w:r>
      <w:r w:rsidR="00286ECC">
        <w:t>, etc.</w:t>
      </w:r>
      <w:r w:rsidR="00650D49">
        <w:t>;</w:t>
      </w:r>
    </w:p>
    <w:p w14:paraId="4EF14281" w14:textId="77777777" w:rsidR="00D5004D" w:rsidRDefault="00286ECC" w:rsidP="00862038">
      <w:pPr>
        <w:pStyle w:val="Lijstalinea"/>
        <w:numPr>
          <w:ilvl w:val="0"/>
          <w:numId w:val="1"/>
        </w:numPr>
      </w:pPr>
      <w:r>
        <w:t>impact van</w:t>
      </w:r>
      <w:r w:rsidR="002E1BA4">
        <w:t xml:space="preserve"> werkafspraken op de </w:t>
      </w:r>
      <w:r w:rsidR="00B16E89">
        <w:t>taken</w:t>
      </w:r>
      <w:r w:rsidR="002C70D8">
        <w:t xml:space="preserve">, </w:t>
      </w:r>
      <w:r w:rsidR="00B16E89">
        <w:t xml:space="preserve">verantwoordelijkheden </w:t>
      </w:r>
      <w:r w:rsidR="002C70D8">
        <w:t>en financië</w:t>
      </w:r>
      <w:r w:rsidR="00540717">
        <w:t>n</w:t>
      </w:r>
      <w:r w:rsidR="002C70D8">
        <w:t xml:space="preserve"> </w:t>
      </w:r>
      <w:r w:rsidR="00B16E89">
        <w:t xml:space="preserve">van </w:t>
      </w:r>
      <w:r w:rsidR="002C70D8">
        <w:t xml:space="preserve">de </w:t>
      </w:r>
      <w:r w:rsidR="002E1BA4">
        <w:t>gemeentelijke organisatie en haar partners</w:t>
      </w:r>
      <w:r w:rsidR="00B16E89">
        <w:t xml:space="preserve">; </w:t>
      </w:r>
    </w:p>
    <w:p w14:paraId="2C1B0C29" w14:textId="205BA220" w:rsidR="00096042" w:rsidRDefault="00096042" w:rsidP="00862038">
      <w:pPr>
        <w:pStyle w:val="Lijstalinea"/>
        <w:numPr>
          <w:ilvl w:val="0"/>
          <w:numId w:val="1"/>
        </w:numPr>
      </w:pPr>
      <w:r>
        <w:lastRenderedPageBreak/>
        <w:t xml:space="preserve">communicatie </w:t>
      </w:r>
      <w:r w:rsidR="00EB25D8">
        <w:t xml:space="preserve">naar inwoners </w:t>
      </w:r>
      <w:r>
        <w:t>(grote lijnen)</w:t>
      </w:r>
    </w:p>
    <w:p w14:paraId="2B29CD18" w14:textId="538AC641" w:rsidR="00164155" w:rsidRDefault="00D5004D" w:rsidP="00862038">
      <w:pPr>
        <w:pStyle w:val="Lijstalinea"/>
        <w:numPr>
          <w:ilvl w:val="0"/>
          <w:numId w:val="1"/>
        </w:numPr>
      </w:pPr>
      <w:r>
        <w:t>planning van realisatie van het azc en participatie van bewoners in het proces.</w:t>
      </w:r>
      <w:r w:rsidR="00B16E89">
        <w:t xml:space="preserve"> </w:t>
      </w:r>
    </w:p>
    <w:p w14:paraId="12B847D5" w14:textId="77777777" w:rsidR="00086C52" w:rsidRDefault="00086C52">
      <w:pPr>
        <w:rPr>
          <w:b/>
          <w:bCs/>
        </w:rPr>
      </w:pPr>
    </w:p>
    <w:p w14:paraId="405965BA" w14:textId="468FB8FB" w:rsidR="00310656" w:rsidRPr="000D754A" w:rsidRDefault="000D754A">
      <w:pPr>
        <w:rPr>
          <w:b/>
          <w:bCs/>
        </w:rPr>
      </w:pPr>
      <w:r w:rsidRPr="000D754A">
        <w:rPr>
          <w:b/>
          <w:bCs/>
        </w:rPr>
        <w:t>Tijdsplanning en w</w:t>
      </w:r>
      <w:r w:rsidR="00310656" w:rsidRPr="000D754A">
        <w:rPr>
          <w:b/>
          <w:bCs/>
        </w:rPr>
        <w:t xml:space="preserve">erkwijze </w:t>
      </w:r>
    </w:p>
    <w:p w14:paraId="57A691EF" w14:textId="1A2263F9" w:rsidR="00310656" w:rsidRDefault="000D754A">
      <w:r>
        <w:t xml:space="preserve">De klankbordgroep </w:t>
      </w:r>
      <w:r w:rsidR="00614E32">
        <w:t>start zo snel mogelijk na 1 juni</w:t>
      </w:r>
      <w:r w:rsidR="006C1012">
        <w:t xml:space="preserve"> 2024</w:t>
      </w:r>
      <w:r w:rsidR="00871ABD">
        <w:t xml:space="preserve">. </w:t>
      </w:r>
      <w:r w:rsidR="00EB5101">
        <w:t xml:space="preserve">Colleges en griffies </w:t>
      </w:r>
      <w:r w:rsidR="00644800">
        <w:t xml:space="preserve">gaan actief </w:t>
      </w:r>
      <w:r w:rsidR="00825BD5">
        <w:t>in gesprek over de werkwijze</w:t>
      </w:r>
      <w:r w:rsidR="00AF6304">
        <w:t xml:space="preserve"> en planning</w:t>
      </w:r>
      <w:r w:rsidR="00825BD5">
        <w:t>.</w:t>
      </w:r>
      <w:r w:rsidR="00644800">
        <w:t xml:space="preserve"> </w:t>
      </w:r>
    </w:p>
    <w:p w14:paraId="0437A78E" w14:textId="63F113C0" w:rsidR="00A05463" w:rsidRDefault="00C02ABA">
      <w:r>
        <w:t xml:space="preserve">Als start wordt </w:t>
      </w:r>
      <w:r w:rsidR="00C42A7B">
        <w:t>in de eerste helft van juni</w:t>
      </w:r>
      <w:r w:rsidR="004D222C">
        <w:t xml:space="preserve"> 2024 </w:t>
      </w:r>
      <w:r w:rsidR="00C42A7B">
        <w:t xml:space="preserve"> </w:t>
      </w:r>
      <w:r w:rsidR="009B2F00">
        <w:t xml:space="preserve">in </w:t>
      </w:r>
      <w:r w:rsidR="00A9421D">
        <w:t xml:space="preserve">een raadsinformatiebrief </w:t>
      </w:r>
      <w:r w:rsidR="00A11737">
        <w:t>informatie gedeeld over</w:t>
      </w:r>
      <w:r w:rsidR="005C0980">
        <w:t xml:space="preserve">: 1) </w:t>
      </w:r>
      <w:r w:rsidR="004E43A7">
        <w:t>doel en werkwijze klankbordgroep;</w:t>
      </w:r>
      <w:r w:rsidR="004305D8">
        <w:t xml:space="preserve"> </w:t>
      </w:r>
      <w:r w:rsidR="005C0980">
        <w:t>2</w:t>
      </w:r>
      <w:r w:rsidR="000B279D">
        <w:t xml:space="preserve">) </w:t>
      </w:r>
      <w:r w:rsidR="004305D8">
        <w:t>“model” bestuursovereenkomst en werkafspraken</w:t>
      </w:r>
      <w:r w:rsidR="0013175C">
        <w:t xml:space="preserve"> welke door het COA wordt gehanteerd </w:t>
      </w:r>
      <w:r w:rsidR="004305D8">
        <w:t>en</w:t>
      </w:r>
      <w:r w:rsidR="004E43A7">
        <w:t>;</w:t>
      </w:r>
      <w:r w:rsidR="004305D8">
        <w:t xml:space="preserve"> </w:t>
      </w:r>
      <w:r w:rsidR="005C0980">
        <w:t>3</w:t>
      </w:r>
      <w:r w:rsidR="000B279D">
        <w:t xml:space="preserve">) </w:t>
      </w:r>
      <w:r w:rsidR="004305D8">
        <w:t>voorbeeld</w:t>
      </w:r>
      <w:r w:rsidR="005C0980">
        <w:t>(</w:t>
      </w:r>
      <w:r w:rsidR="004305D8">
        <w:t>en</w:t>
      </w:r>
      <w:r w:rsidR="005C0980">
        <w:t>)</w:t>
      </w:r>
      <w:r w:rsidR="004305D8">
        <w:t xml:space="preserve"> van </w:t>
      </w:r>
      <w:r w:rsidR="000C51E9">
        <w:t xml:space="preserve">praktische werkafspraken </w:t>
      </w:r>
      <w:r w:rsidR="0013175C">
        <w:t>gemaakt door andere gemeenten met het COA</w:t>
      </w:r>
      <w:r w:rsidR="000B279D">
        <w:t xml:space="preserve">. </w:t>
      </w:r>
      <w:r w:rsidR="000C51E9">
        <w:t xml:space="preserve"> </w:t>
      </w:r>
      <w:r w:rsidR="004305D8">
        <w:t xml:space="preserve">  </w:t>
      </w:r>
      <w:r w:rsidR="00A11737">
        <w:t xml:space="preserve">  </w:t>
      </w:r>
    </w:p>
    <w:p w14:paraId="33D39593" w14:textId="598CE627" w:rsidR="00D5436E" w:rsidRDefault="003D22D1">
      <w:r>
        <w:t xml:space="preserve">In overleg uiteraard, stellen we </w:t>
      </w:r>
      <w:r w:rsidR="003149D9">
        <w:t xml:space="preserve">in het proces </w:t>
      </w:r>
      <w:r w:rsidR="00270E37">
        <w:t xml:space="preserve">sowieso 3 </w:t>
      </w:r>
      <w:r w:rsidR="00270E37" w:rsidRPr="00D533ED">
        <w:rPr>
          <w:b/>
          <w:bCs/>
        </w:rPr>
        <w:t>bijeenkomsten</w:t>
      </w:r>
      <w:r w:rsidR="00270E37">
        <w:t xml:space="preserve"> voor in de periode </w:t>
      </w:r>
      <w:r w:rsidR="003149D9">
        <w:t xml:space="preserve">medio </w:t>
      </w:r>
      <w:r w:rsidR="00270E37">
        <w:t xml:space="preserve">juni – </w:t>
      </w:r>
      <w:r w:rsidR="003149D9">
        <w:t xml:space="preserve"> medio </w:t>
      </w:r>
      <w:r w:rsidR="00270E37">
        <w:t>oktober 2024</w:t>
      </w:r>
      <w:r w:rsidR="00D5436E">
        <w:t>:</w:t>
      </w:r>
    </w:p>
    <w:p w14:paraId="556A0E44" w14:textId="634A91A5" w:rsidR="0016322A" w:rsidRDefault="00D5436E">
      <w:r>
        <w:t xml:space="preserve">Een eerste </w:t>
      </w:r>
      <w:r w:rsidR="003149D9">
        <w:t>(</w:t>
      </w:r>
      <w:r w:rsidR="004D222C">
        <w:t>kick-off</w:t>
      </w:r>
      <w:r w:rsidR="003149D9">
        <w:t>)</w:t>
      </w:r>
      <w:r w:rsidR="004D222C">
        <w:t xml:space="preserve"> </w:t>
      </w:r>
      <w:r>
        <w:t xml:space="preserve">bijeenkomst </w:t>
      </w:r>
      <w:r w:rsidR="0052178F">
        <w:t xml:space="preserve">waarin </w:t>
      </w:r>
      <w:r w:rsidR="00081D7F">
        <w:t xml:space="preserve">we </w:t>
      </w:r>
      <w:r w:rsidR="00571A49">
        <w:t xml:space="preserve">besluitvorming en communicatie/participatie bespreken </w:t>
      </w:r>
      <w:r w:rsidR="008932A8">
        <w:t>en waarin</w:t>
      </w:r>
      <w:r w:rsidR="00571A49">
        <w:t xml:space="preserve"> </w:t>
      </w:r>
      <w:r w:rsidR="0052178F">
        <w:t xml:space="preserve">het COA en een gemeente in de regio uitleg geven over </w:t>
      </w:r>
      <w:r w:rsidR="00200415">
        <w:t xml:space="preserve">de </w:t>
      </w:r>
      <w:r w:rsidR="00771FD7">
        <w:t>gemaakte bestuurs</w:t>
      </w:r>
      <w:r w:rsidR="00200415">
        <w:t>overeenkomst en werkafspraken</w:t>
      </w:r>
      <w:r w:rsidR="00771FD7">
        <w:t xml:space="preserve">, </w:t>
      </w:r>
      <w:r w:rsidR="00200415">
        <w:t>en de belangrijkste</w:t>
      </w:r>
      <w:r w:rsidR="0016322A">
        <w:t xml:space="preserve"> aandachtspunten en geleerde </w:t>
      </w:r>
      <w:r w:rsidR="00200415">
        <w:t>lessen</w:t>
      </w:r>
      <w:r w:rsidR="005336D4">
        <w:t xml:space="preserve">, </w:t>
      </w:r>
      <w:r w:rsidR="003E7EA9">
        <w:t xml:space="preserve">(vooral) </w:t>
      </w:r>
      <w:r w:rsidR="005336D4">
        <w:t xml:space="preserve">ook ten aanzien van </w:t>
      </w:r>
      <w:r w:rsidR="00081D7F">
        <w:t xml:space="preserve">communicatie en </w:t>
      </w:r>
      <w:r w:rsidR="005336D4">
        <w:t>participatie van inwoners</w:t>
      </w:r>
      <w:r w:rsidR="003E7EA9">
        <w:t>.</w:t>
      </w:r>
    </w:p>
    <w:p w14:paraId="6C67D082" w14:textId="786C7414" w:rsidR="007A4374" w:rsidRDefault="00C81267">
      <w:r>
        <w:t xml:space="preserve">Een tweede bijeenkomst waarbij </w:t>
      </w:r>
      <w:r w:rsidR="006E7A80">
        <w:t xml:space="preserve">een azc in de regio </w:t>
      </w:r>
      <w:r>
        <w:t xml:space="preserve">wordt bezocht </w:t>
      </w:r>
      <w:r w:rsidR="00143BE7">
        <w:t xml:space="preserve">en </w:t>
      </w:r>
      <w:r w:rsidR="002F211A">
        <w:t xml:space="preserve">waarin </w:t>
      </w:r>
      <w:r w:rsidR="00143BE7">
        <w:t xml:space="preserve">er met het </w:t>
      </w:r>
      <w:r w:rsidR="002F211A">
        <w:t xml:space="preserve">COA </w:t>
      </w:r>
      <w:r w:rsidR="009752D9">
        <w:t xml:space="preserve">wordt gesproken </w:t>
      </w:r>
      <w:r w:rsidR="002F211A">
        <w:t xml:space="preserve">over </w:t>
      </w:r>
      <w:r w:rsidR="009752D9">
        <w:t xml:space="preserve">de opbouw van een azc, het </w:t>
      </w:r>
      <w:r w:rsidR="0040212A">
        <w:t>beheer van een azc</w:t>
      </w:r>
      <w:r w:rsidR="002C742F">
        <w:t>,</w:t>
      </w:r>
      <w:r w:rsidR="0040212A">
        <w:t xml:space="preserve"> </w:t>
      </w:r>
      <w:r w:rsidR="002F211A">
        <w:t>de dagelijkse gang van zaken</w:t>
      </w:r>
      <w:r w:rsidR="0040212A">
        <w:t xml:space="preserve"> binnen een azc</w:t>
      </w:r>
      <w:r w:rsidR="002C742F">
        <w:t xml:space="preserve">, </w:t>
      </w:r>
      <w:r w:rsidR="00A4178F">
        <w:t>samenwerking met de gemeente en partne</w:t>
      </w:r>
      <w:r w:rsidR="009752D9">
        <w:t>r</w:t>
      </w:r>
      <w:r w:rsidR="00A4178F">
        <w:t xml:space="preserve">s, en </w:t>
      </w:r>
      <w:r w:rsidR="002C742F">
        <w:t>communicatie met omwonenden</w:t>
      </w:r>
      <w:r w:rsidR="00A4178F">
        <w:t xml:space="preserve"> en belanghebbenden</w:t>
      </w:r>
      <w:r w:rsidR="0040212A">
        <w:t>.</w:t>
      </w:r>
      <w:r w:rsidR="00357388">
        <w:t xml:space="preserve"> </w:t>
      </w:r>
    </w:p>
    <w:p w14:paraId="69518A9A" w14:textId="328DD2B8" w:rsidR="00227706" w:rsidRDefault="001F7207">
      <w:r>
        <w:t xml:space="preserve">Een derde bijeenkomst </w:t>
      </w:r>
      <w:r w:rsidR="00E5646A">
        <w:t xml:space="preserve">waarin de </w:t>
      </w:r>
      <w:r w:rsidR="00240B3F">
        <w:t xml:space="preserve">colleges </w:t>
      </w:r>
      <w:r w:rsidR="00EF4039">
        <w:t xml:space="preserve">haar voorstellen voor </w:t>
      </w:r>
      <w:r w:rsidR="00E336CB">
        <w:t xml:space="preserve">1) </w:t>
      </w:r>
      <w:r w:rsidR="00EF4039">
        <w:t xml:space="preserve">werkafspraken </w:t>
      </w:r>
      <w:r w:rsidR="001C624C">
        <w:t>met het COA</w:t>
      </w:r>
      <w:r w:rsidR="00E336CB">
        <w:t xml:space="preserve"> en 2)</w:t>
      </w:r>
      <w:r w:rsidR="0076007A">
        <w:t xml:space="preserve"> participatie van inwoners</w:t>
      </w:r>
      <w:r w:rsidR="006C6C04">
        <w:t xml:space="preserve"> en betrokkenheid van de gemeenteraden </w:t>
      </w:r>
      <w:r w:rsidR="0076007A">
        <w:t xml:space="preserve">in het </w:t>
      </w:r>
      <w:r w:rsidR="00ED4B72">
        <w:t xml:space="preserve">verdere </w:t>
      </w:r>
      <w:r w:rsidR="0076007A">
        <w:t xml:space="preserve">proces van realisatie van </w:t>
      </w:r>
      <w:r w:rsidR="00322E91">
        <w:t>een azc</w:t>
      </w:r>
      <w:r w:rsidR="0013087F">
        <w:t xml:space="preserve"> deelt</w:t>
      </w:r>
      <w:r w:rsidR="0067614D">
        <w:t xml:space="preserve"> met de klankborgroep</w:t>
      </w:r>
      <w:r w:rsidR="00C8168F">
        <w:t>,</w:t>
      </w:r>
      <w:r w:rsidR="0013087F">
        <w:t xml:space="preserve"> en </w:t>
      </w:r>
      <w:r w:rsidR="00C8168F">
        <w:t xml:space="preserve">waarin </w:t>
      </w:r>
      <w:r w:rsidR="006E73FD">
        <w:t>er volop ruimte is voor vragen</w:t>
      </w:r>
      <w:r w:rsidR="00414AD7">
        <w:t xml:space="preserve">, discussie en suggesties voor wijzigingen en/of aanvullingen. </w:t>
      </w:r>
      <w:r w:rsidR="00D94095">
        <w:t xml:space="preserve">  </w:t>
      </w:r>
      <w:r w:rsidR="00893E24">
        <w:t xml:space="preserve"> </w:t>
      </w:r>
    </w:p>
    <w:p w14:paraId="04DB0B70" w14:textId="2DB3A76C" w:rsidR="00FF4813" w:rsidRDefault="007C5AFE">
      <w:r>
        <w:t xml:space="preserve">Van alle bijeenkomsten wordt </w:t>
      </w:r>
      <w:r w:rsidR="00F6638F">
        <w:t xml:space="preserve">door de ambtelijke organisatie </w:t>
      </w:r>
      <w:r w:rsidR="002D6B12">
        <w:t xml:space="preserve">technisch </w:t>
      </w:r>
      <w:r>
        <w:t xml:space="preserve">verslag gemaakt en deze worden </w:t>
      </w:r>
      <w:r w:rsidR="00F6638F">
        <w:t xml:space="preserve">door de colleges </w:t>
      </w:r>
      <w:r>
        <w:t xml:space="preserve">gedeeld met </w:t>
      </w:r>
      <w:r w:rsidR="00F6638F">
        <w:t xml:space="preserve">beide raden </w:t>
      </w:r>
      <w:r w:rsidR="0099101B">
        <w:t xml:space="preserve">in </w:t>
      </w:r>
      <w:r w:rsidR="0099101B" w:rsidRPr="00D533ED">
        <w:rPr>
          <w:b/>
          <w:bCs/>
        </w:rPr>
        <w:t>raadsinformatiebrieven</w:t>
      </w:r>
      <w:r w:rsidR="0099101B">
        <w:t>.</w:t>
      </w:r>
      <w:r w:rsidR="007B5564">
        <w:t xml:space="preserve"> </w:t>
      </w:r>
      <w:r w:rsidR="002F1BAD">
        <w:t xml:space="preserve">Alle </w:t>
      </w:r>
      <w:r w:rsidR="007B5564">
        <w:t xml:space="preserve">brieven </w:t>
      </w:r>
      <w:r w:rsidR="002F1BAD">
        <w:t>zijn openbaar.</w:t>
      </w:r>
      <w:r w:rsidR="0099101B">
        <w:t xml:space="preserve"> </w:t>
      </w:r>
      <w:r w:rsidR="0002687F">
        <w:t xml:space="preserve">De </w:t>
      </w:r>
      <w:r w:rsidR="00841E0E">
        <w:t xml:space="preserve">uiteindelijke </w:t>
      </w:r>
      <w:r w:rsidR="0002687F">
        <w:t xml:space="preserve">bestuursovereenkomst en werkafspraken worden </w:t>
      </w:r>
      <w:r w:rsidR="00841E0E">
        <w:t xml:space="preserve">ter informatie </w:t>
      </w:r>
      <w:r w:rsidR="00F05BF0">
        <w:t>gedeeld met de gemeenteraden</w:t>
      </w:r>
      <w:r w:rsidR="00841E0E">
        <w:t xml:space="preserve"> in een raadsinformatiebrief</w:t>
      </w:r>
      <w:r w:rsidR="00F05BF0">
        <w:t xml:space="preserve">. </w:t>
      </w:r>
    </w:p>
    <w:p w14:paraId="65366800" w14:textId="4F338E8E" w:rsidR="0007690A" w:rsidRDefault="000F6F9E">
      <w:r>
        <w:t xml:space="preserve">We gaan graag in op </w:t>
      </w:r>
      <w:r w:rsidR="005C1690">
        <w:t xml:space="preserve">wensen en </w:t>
      </w:r>
      <w:r>
        <w:t xml:space="preserve">suggesties </w:t>
      </w:r>
      <w:r w:rsidR="00DC7173">
        <w:t xml:space="preserve">vanuit griffie en leden van de klankbordgroep t.a.v. werkwijze en planning. </w:t>
      </w:r>
    </w:p>
    <w:p w14:paraId="53F45115" w14:textId="77777777" w:rsidR="00086C52" w:rsidRDefault="00086C52">
      <w:pPr>
        <w:rPr>
          <w:b/>
          <w:bCs/>
        </w:rPr>
      </w:pPr>
    </w:p>
    <w:p w14:paraId="181A5291" w14:textId="42A87744" w:rsidR="00914C7D" w:rsidRPr="005855A1" w:rsidRDefault="00132558">
      <w:pPr>
        <w:rPr>
          <w:b/>
          <w:bCs/>
        </w:rPr>
      </w:pPr>
      <w:r w:rsidRPr="005855A1">
        <w:rPr>
          <w:b/>
          <w:bCs/>
        </w:rPr>
        <w:t xml:space="preserve">Leden van de klankbordgroep </w:t>
      </w:r>
    </w:p>
    <w:p w14:paraId="71666B38" w14:textId="2346B530" w:rsidR="009327FE" w:rsidRDefault="00DB5C3C">
      <w:r>
        <w:t>Dit is in te vullen door de gemeenteraden</w:t>
      </w:r>
      <w:r w:rsidR="00751E4C">
        <w:t xml:space="preserve">, op basis van interesse </w:t>
      </w:r>
      <w:r w:rsidR="008B4A55">
        <w:t xml:space="preserve">en bereidheid om </w:t>
      </w:r>
      <w:r w:rsidR="00347514">
        <w:t>tijd vrij te maken voor bijeenkomsten</w:t>
      </w:r>
      <w:r w:rsidR="002D6B12">
        <w:t xml:space="preserve">. Belangrijk is dat het </w:t>
      </w:r>
      <w:r w:rsidR="00107D56">
        <w:t>doel van de klankbordg</w:t>
      </w:r>
      <w:r w:rsidR="005924D4">
        <w:t xml:space="preserve">roep vooral technisch-inhoudelijk en niet politiek </w:t>
      </w:r>
      <w:r w:rsidR="000F0D37">
        <w:t xml:space="preserve">van aard </w:t>
      </w:r>
      <w:r w:rsidR="005924D4">
        <w:t>is</w:t>
      </w:r>
      <w:r w:rsidR="00DF78DA">
        <w:t xml:space="preserve">. Van de leden wordt verwacht dat ze </w:t>
      </w:r>
      <w:r w:rsidR="004C14EB">
        <w:t xml:space="preserve">constructief meedenken </w:t>
      </w:r>
      <w:r w:rsidR="00107D56">
        <w:t xml:space="preserve">met de beide colleges </w:t>
      </w:r>
      <w:r w:rsidR="004C14EB">
        <w:t xml:space="preserve">over </w:t>
      </w:r>
      <w:r w:rsidR="00DF78DA">
        <w:t xml:space="preserve">de </w:t>
      </w:r>
      <w:r w:rsidR="00816B8B">
        <w:t xml:space="preserve">zorgvuldige </w:t>
      </w:r>
      <w:r w:rsidR="00DF78DA">
        <w:t xml:space="preserve">realisatie van </w:t>
      </w:r>
      <w:r w:rsidR="00816B8B">
        <w:t xml:space="preserve">een azc </w:t>
      </w:r>
      <w:r w:rsidR="005F5F71">
        <w:t xml:space="preserve">conform </w:t>
      </w:r>
      <w:r w:rsidR="00681F37">
        <w:t xml:space="preserve">de raadsbesluiten van 22 en 25 april 2024. </w:t>
      </w:r>
      <w:r w:rsidR="00A01F2C">
        <w:t xml:space="preserve"> </w:t>
      </w:r>
      <w:r w:rsidR="004C14EB">
        <w:t xml:space="preserve"> </w:t>
      </w:r>
      <w:r w:rsidR="00751E4C">
        <w:t xml:space="preserve"> </w:t>
      </w:r>
      <w:r w:rsidR="00EE7909">
        <w:t xml:space="preserve"> </w:t>
      </w:r>
      <w:r w:rsidR="00E73C73">
        <w:t xml:space="preserve"> </w:t>
      </w:r>
    </w:p>
    <w:p w14:paraId="4B7C4C9A" w14:textId="77777777" w:rsidR="008F389F" w:rsidRDefault="008F389F"/>
    <w:sectPr w:rsidR="008F38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A1DDC"/>
    <w:multiLevelType w:val="hybridMultilevel"/>
    <w:tmpl w:val="FE50E09A"/>
    <w:lvl w:ilvl="0" w:tplc="C710282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64423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900"/>
    <w:rsid w:val="00015C99"/>
    <w:rsid w:val="00024099"/>
    <w:rsid w:val="0002687F"/>
    <w:rsid w:val="0003521D"/>
    <w:rsid w:val="00055353"/>
    <w:rsid w:val="000702A6"/>
    <w:rsid w:val="0007690A"/>
    <w:rsid w:val="00081D7F"/>
    <w:rsid w:val="00086135"/>
    <w:rsid w:val="00086C52"/>
    <w:rsid w:val="00090A2C"/>
    <w:rsid w:val="00091144"/>
    <w:rsid w:val="00096042"/>
    <w:rsid w:val="000B279D"/>
    <w:rsid w:val="000C51E9"/>
    <w:rsid w:val="000C7839"/>
    <w:rsid w:val="000D754A"/>
    <w:rsid w:val="000F0D37"/>
    <w:rsid w:val="000F6F9E"/>
    <w:rsid w:val="001053F9"/>
    <w:rsid w:val="00107D56"/>
    <w:rsid w:val="0013087F"/>
    <w:rsid w:val="0013175C"/>
    <w:rsid w:val="00132558"/>
    <w:rsid w:val="00143BE7"/>
    <w:rsid w:val="0016322A"/>
    <w:rsid w:val="00164155"/>
    <w:rsid w:val="00181DAB"/>
    <w:rsid w:val="001C3DE7"/>
    <w:rsid w:val="001C624C"/>
    <w:rsid w:val="001E1FBE"/>
    <w:rsid w:val="001E27ED"/>
    <w:rsid w:val="001F7207"/>
    <w:rsid w:val="00200415"/>
    <w:rsid w:val="00226A1A"/>
    <w:rsid w:val="00227706"/>
    <w:rsid w:val="0024042A"/>
    <w:rsid w:val="00240B3F"/>
    <w:rsid w:val="00263DDE"/>
    <w:rsid w:val="00264EE7"/>
    <w:rsid w:val="00270E37"/>
    <w:rsid w:val="00286ECC"/>
    <w:rsid w:val="002A5671"/>
    <w:rsid w:val="002B1278"/>
    <w:rsid w:val="002C1F48"/>
    <w:rsid w:val="002C70D8"/>
    <w:rsid w:val="002C742F"/>
    <w:rsid w:val="002D6B12"/>
    <w:rsid w:val="002D6F0C"/>
    <w:rsid w:val="002E1BA4"/>
    <w:rsid w:val="002F1BAD"/>
    <w:rsid w:val="002F211A"/>
    <w:rsid w:val="00301FD8"/>
    <w:rsid w:val="00310656"/>
    <w:rsid w:val="003149D9"/>
    <w:rsid w:val="003169E2"/>
    <w:rsid w:val="00322E91"/>
    <w:rsid w:val="0033412A"/>
    <w:rsid w:val="00342BDD"/>
    <w:rsid w:val="00347514"/>
    <w:rsid w:val="00357388"/>
    <w:rsid w:val="003704F0"/>
    <w:rsid w:val="0037191F"/>
    <w:rsid w:val="00382D8C"/>
    <w:rsid w:val="00397EFE"/>
    <w:rsid w:val="003B2BB3"/>
    <w:rsid w:val="003B35B8"/>
    <w:rsid w:val="003C43B7"/>
    <w:rsid w:val="003D22D1"/>
    <w:rsid w:val="003E3042"/>
    <w:rsid w:val="003E7EA9"/>
    <w:rsid w:val="003F191C"/>
    <w:rsid w:val="0040212A"/>
    <w:rsid w:val="004021C1"/>
    <w:rsid w:val="00406A65"/>
    <w:rsid w:val="00414AD7"/>
    <w:rsid w:val="004305D8"/>
    <w:rsid w:val="00455ACF"/>
    <w:rsid w:val="004603CC"/>
    <w:rsid w:val="00467289"/>
    <w:rsid w:val="00477E58"/>
    <w:rsid w:val="004A2A9F"/>
    <w:rsid w:val="004B0EC2"/>
    <w:rsid w:val="004B489E"/>
    <w:rsid w:val="004C14EB"/>
    <w:rsid w:val="004D222C"/>
    <w:rsid w:val="004E43A7"/>
    <w:rsid w:val="0052178F"/>
    <w:rsid w:val="005336D4"/>
    <w:rsid w:val="00534678"/>
    <w:rsid w:val="00537B2E"/>
    <w:rsid w:val="00540717"/>
    <w:rsid w:val="005462D4"/>
    <w:rsid w:val="00550A26"/>
    <w:rsid w:val="00571A49"/>
    <w:rsid w:val="005855A1"/>
    <w:rsid w:val="005924D4"/>
    <w:rsid w:val="005B6CB0"/>
    <w:rsid w:val="005B7AAD"/>
    <w:rsid w:val="005C0980"/>
    <w:rsid w:val="005C1690"/>
    <w:rsid w:val="005D4756"/>
    <w:rsid w:val="005D4900"/>
    <w:rsid w:val="005E617E"/>
    <w:rsid w:val="005F5F71"/>
    <w:rsid w:val="006000C8"/>
    <w:rsid w:val="00612F57"/>
    <w:rsid w:val="00614E32"/>
    <w:rsid w:val="00644800"/>
    <w:rsid w:val="00650D49"/>
    <w:rsid w:val="00667DFB"/>
    <w:rsid w:val="00671D00"/>
    <w:rsid w:val="0067614D"/>
    <w:rsid w:val="00677CCC"/>
    <w:rsid w:val="00681F37"/>
    <w:rsid w:val="006C1012"/>
    <w:rsid w:val="006C664D"/>
    <w:rsid w:val="006C6C04"/>
    <w:rsid w:val="006E73FD"/>
    <w:rsid w:val="006E7A80"/>
    <w:rsid w:val="00704771"/>
    <w:rsid w:val="00723BDF"/>
    <w:rsid w:val="00730205"/>
    <w:rsid w:val="00751E4C"/>
    <w:rsid w:val="0076007A"/>
    <w:rsid w:val="00765D6F"/>
    <w:rsid w:val="00771FD7"/>
    <w:rsid w:val="00776857"/>
    <w:rsid w:val="007806CA"/>
    <w:rsid w:val="007904B8"/>
    <w:rsid w:val="00796DC5"/>
    <w:rsid w:val="007A4374"/>
    <w:rsid w:val="007A76AA"/>
    <w:rsid w:val="007B5564"/>
    <w:rsid w:val="007C12A7"/>
    <w:rsid w:val="007C5AFE"/>
    <w:rsid w:val="007D14F3"/>
    <w:rsid w:val="007D1616"/>
    <w:rsid w:val="007D44B2"/>
    <w:rsid w:val="007E24EB"/>
    <w:rsid w:val="00816B8B"/>
    <w:rsid w:val="00825BD5"/>
    <w:rsid w:val="00832B00"/>
    <w:rsid w:val="00841E0E"/>
    <w:rsid w:val="00842CEB"/>
    <w:rsid w:val="008478BF"/>
    <w:rsid w:val="00861FA2"/>
    <w:rsid w:val="00862038"/>
    <w:rsid w:val="00871ABD"/>
    <w:rsid w:val="0087652A"/>
    <w:rsid w:val="00876866"/>
    <w:rsid w:val="0088074B"/>
    <w:rsid w:val="00890FF3"/>
    <w:rsid w:val="008932A8"/>
    <w:rsid w:val="00893E24"/>
    <w:rsid w:val="008B4A55"/>
    <w:rsid w:val="008E5842"/>
    <w:rsid w:val="008F2A65"/>
    <w:rsid w:val="008F389F"/>
    <w:rsid w:val="008F7982"/>
    <w:rsid w:val="00914C7D"/>
    <w:rsid w:val="00917171"/>
    <w:rsid w:val="009327FE"/>
    <w:rsid w:val="009330C9"/>
    <w:rsid w:val="0093426A"/>
    <w:rsid w:val="00935240"/>
    <w:rsid w:val="00943E2F"/>
    <w:rsid w:val="009565AD"/>
    <w:rsid w:val="009752D9"/>
    <w:rsid w:val="0099101B"/>
    <w:rsid w:val="00995F3C"/>
    <w:rsid w:val="009B2306"/>
    <w:rsid w:val="009B2F00"/>
    <w:rsid w:val="009E242E"/>
    <w:rsid w:val="00A01F2C"/>
    <w:rsid w:val="00A05463"/>
    <w:rsid w:val="00A11737"/>
    <w:rsid w:val="00A14870"/>
    <w:rsid w:val="00A27D7B"/>
    <w:rsid w:val="00A404DA"/>
    <w:rsid w:val="00A4178F"/>
    <w:rsid w:val="00A459EF"/>
    <w:rsid w:val="00A500BE"/>
    <w:rsid w:val="00A64E54"/>
    <w:rsid w:val="00A83724"/>
    <w:rsid w:val="00A839D6"/>
    <w:rsid w:val="00A9421D"/>
    <w:rsid w:val="00AC2563"/>
    <w:rsid w:val="00AE3E49"/>
    <w:rsid w:val="00AF5056"/>
    <w:rsid w:val="00AF6304"/>
    <w:rsid w:val="00B16E89"/>
    <w:rsid w:val="00B436B2"/>
    <w:rsid w:val="00B610B5"/>
    <w:rsid w:val="00B703A3"/>
    <w:rsid w:val="00B73E55"/>
    <w:rsid w:val="00B83D62"/>
    <w:rsid w:val="00BA11F9"/>
    <w:rsid w:val="00BE23EA"/>
    <w:rsid w:val="00BF73D0"/>
    <w:rsid w:val="00C02ABA"/>
    <w:rsid w:val="00C26AE7"/>
    <w:rsid w:val="00C4185F"/>
    <w:rsid w:val="00C42A7B"/>
    <w:rsid w:val="00C479C6"/>
    <w:rsid w:val="00C76E9D"/>
    <w:rsid w:val="00C81267"/>
    <w:rsid w:val="00C8168F"/>
    <w:rsid w:val="00CB3EED"/>
    <w:rsid w:val="00CC0438"/>
    <w:rsid w:val="00CD631C"/>
    <w:rsid w:val="00CD7945"/>
    <w:rsid w:val="00CF0794"/>
    <w:rsid w:val="00D5004D"/>
    <w:rsid w:val="00D533ED"/>
    <w:rsid w:val="00D53A9B"/>
    <w:rsid w:val="00D5436E"/>
    <w:rsid w:val="00D82E38"/>
    <w:rsid w:val="00D83B9A"/>
    <w:rsid w:val="00D9075E"/>
    <w:rsid w:val="00D94095"/>
    <w:rsid w:val="00DB5C3C"/>
    <w:rsid w:val="00DC7173"/>
    <w:rsid w:val="00DD4FB9"/>
    <w:rsid w:val="00DD65D6"/>
    <w:rsid w:val="00DF78DA"/>
    <w:rsid w:val="00E0371E"/>
    <w:rsid w:val="00E06384"/>
    <w:rsid w:val="00E131AC"/>
    <w:rsid w:val="00E145DE"/>
    <w:rsid w:val="00E2176D"/>
    <w:rsid w:val="00E336CB"/>
    <w:rsid w:val="00E40FF2"/>
    <w:rsid w:val="00E439FF"/>
    <w:rsid w:val="00E5646A"/>
    <w:rsid w:val="00E73C73"/>
    <w:rsid w:val="00E921F5"/>
    <w:rsid w:val="00E97508"/>
    <w:rsid w:val="00EB25D8"/>
    <w:rsid w:val="00EB5101"/>
    <w:rsid w:val="00ED4B72"/>
    <w:rsid w:val="00ED61CA"/>
    <w:rsid w:val="00EE7909"/>
    <w:rsid w:val="00EF4039"/>
    <w:rsid w:val="00F05BF0"/>
    <w:rsid w:val="00F416C9"/>
    <w:rsid w:val="00F42F83"/>
    <w:rsid w:val="00F6638F"/>
    <w:rsid w:val="00F67929"/>
    <w:rsid w:val="00F67D42"/>
    <w:rsid w:val="00F82501"/>
    <w:rsid w:val="00F95B0E"/>
    <w:rsid w:val="00FB11CF"/>
    <w:rsid w:val="00FC33BB"/>
    <w:rsid w:val="00FE32FA"/>
    <w:rsid w:val="00FF48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B26A"/>
  <w15:chartTrackingRefBased/>
  <w15:docId w15:val="{D906A957-7820-450C-93F0-BD89F4CF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D490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Kop2">
    <w:name w:val="heading 2"/>
    <w:basedOn w:val="Standaard"/>
    <w:next w:val="Standaard"/>
    <w:link w:val="Kop2Char"/>
    <w:uiPriority w:val="9"/>
    <w:semiHidden/>
    <w:unhideWhenUsed/>
    <w:qFormat/>
    <w:rsid w:val="005D490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5D4900"/>
    <w:pPr>
      <w:keepNext/>
      <w:keepLines/>
      <w:spacing w:before="160" w:after="80"/>
      <w:outlineLvl w:val="2"/>
    </w:pPr>
    <w:rPr>
      <w:rFonts w:eastAsiaTheme="majorEastAsia"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5D4900"/>
    <w:pPr>
      <w:keepNext/>
      <w:keepLines/>
      <w:spacing w:before="80" w:after="40"/>
      <w:outlineLvl w:val="3"/>
    </w:pPr>
    <w:rPr>
      <w:rFonts w:eastAsiaTheme="majorEastAsia" w:cstheme="majorBidi"/>
      <w:i/>
      <w:iCs/>
      <w:color w:val="2F5496" w:themeColor="accent1" w:themeShade="BF"/>
    </w:rPr>
  </w:style>
  <w:style w:type="paragraph" w:styleId="Kop5">
    <w:name w:val="heading 5"/>
    <w:basedOn w:val="Standaard"/>
    <w:next w:val="Standaard"/>
    <w:link w:val="Kop5Char"/>
    <w:uiPriority w:val="9"/>
    <w:semiHidden/>
    <w:unhideWhenUsed/>
    <w:qFormat/>
    <w:rsid w:val="005D4900"/>
    <w:pPr>
      <w:keepNext/>
      <w:keepLines/>
      <w:spacing w:before="80" w:after="40"/>
      <w:outlineLvl w:val="4"/>
    </w:pPr>
    <w:rPr>
      <w:rFonts w:eastAsiaTheme="majorEastAsia" w:cstheme="majorBidi"/>
      <w:color w:val="2F5496" w:themeColor="accent1" w:themeShade="BF"/>
    </w:rPr>
  </w:style>
  <w:style w:type="paragraph" w:styleId="Kop6">
    <w:name w:val="heading 6"/>
    <w:basedOn w:val="Standaard"/>
    <w:next w:val="Standaard"/>
    <w:link w:val="Kop6Char"/>
    <w:uiPriority w:val="9"/>
    <w:semiHidden/>
    <w:unhideWhenUsed/>
    <w:qFormat/>
    <w:rsid w:val="005D4900"/>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5D4900"/>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5D4900"/>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5D4900"/>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D4900"/>
    <w:rPr>
      <w:rFonts w:asciiTheme="majorHAnsi" w:eastAsiaTheme="majorEastAsia" w:hAnsiTheme="majorHAnsi" w:cstheme="majorBidi"/>
      <w:color w:val="2F5496" w:themeColor="accent1" w:themeShade="BF"/>
      <w:sz w:val="40"/>
      <w:szCs w:val="40"/>
    </w:rPr>
  </w:style>
  <w:style w:type="character" w:customStyle="1" w:styleId="Kop2Char">
    <w:name w:val="Kop 2 Char"/>
    <w:basedOn w:val="Standaardalinea-lettertype"/>
    <w:link w:val="Kop2"/>
    <w:uiPriority w:val="9"/>
    <w:semiHidden/>
    <w:rsid w:val="005D4900"/>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5D4900"/>
    <w:rPr>
      <w:rFonts w:eastAsiaTheme="majorEastAsia" w:cstheme="majorBidi"/>
      <w:color w:val="2F5496" w:themeColor="accent1" w:themeShade="BF"/>
      <w:sz w:val="28"/>
      <w:szCs w:val="28"/>
    </w:rPr>
  </w:style>
  <w:style w:type="character" w:customStyle="1" w:styleId="Kop4Char">
    <w:name w:val="Kop 4 Char"/>
    <w:basedOn w:val="Standaardalinea-lettertype"/>
    <w:link w:val="Kop4"/>
    <w:uiPriority w:val="9"/>
    <w:semiHidden/>
    <w:rsid w:val="005D4900"/>
    <w:rPr>
      <w:rFonts w:eastAsiaTheme="majorEastAsia" w:cstheme="majorBidi"/>
      <w:i/>
      <w:iCs/>
      <w:color w:val="2F5496" w:themeColor="accent1" w:themeShade="BF"/>
    </w:rPr>
  </w:style>
  <w:style w:type="character" w:customStyle="1" w:styleId="Kop5Char">
    <w:name w:val="Kop 5 Char"/>
    <w:basedOn w:val="Standaardalinea-lettertype"/>
    <w:link w:val="Kop5"/>
    <w:uiPriority w:val="9"/>
    <w:semiHidden/>
    <w:rsid w:val="005D4900"/>
    <w:rPr>
      <w:rFonts w:eastAsiaTheme="majorEastAsia" w:cstheme="majorBidi"/>
      <w:color w:val="2F5496" w:themeColor="accent1" w:themeShade="BF"/>
    </w:rPr>
  </w:style>
  <w:style w:type="character" w:customStyle="1" w:styleId="Kop6Char">
    <w:name w:val="Kop 6 Char"/>
    <w:basedOn w:val="Standaardalinea-lettertype"/>
    <w:link w:val="Kop6"/>
    <w:uiPriority w:val="9"/>
    <w:semiHidden/>
    <w:rsid w:val="005D4900"/>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5D4900"/>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5D4900"/>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5D4900"/>
    <w:rPr>
      <w:rFonts w:eastAsiaTheme="majorEastAsia" w:cstheme="majorBidi"/>
      <w:color w:val="272727" w:themeColor="text1" w:themeTint="D8"/>
    </w:rPr>
  </w:style>
  <w:style w:type="paragraph" w:styleId="Titel">
    <w:name w:val="Title"/>
    <w:basedOn w:val="Standaard"/>
    <w:next w:val="Standaard"/>
    <w:link w:val="TitelChar"/>
    <w:uiPriority w:val="10"/>
    <w:qFormat/>
    <w:rsid w:val="005D490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D4900"/>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5D4900"/>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5D4900"/>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5D4900"/>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5D4900"/>
    <w:rPr>
      <w:i/>
      <w:iCs/>
      <w:color w:val="404040" w:themeColor="text1" w:themeTint="BF"/>
    </w:rPr>
  </w:style>
  <w:style w:type="paragraph" w:styleId="Lijstalinea">
    <w:name w:val="List Paragraph"/>
    <w:basedOn w:val="Standaard"/>
    <w:uiPriority w:val="34"/>
    <w:qFormat/>
    <w:rsid w:val="005D4900"/>
    <w:pPr>
      <w:ind w:left="720"/>
      <w:contextualSpacing/>
    </w:pPr>
  </w:style>
  <w:style w:type="character" w:styleId="Intensievebenadrukking">
    <w:name w:val="Intense Emphasis"/>
    <w:basedOn w:val="Standaardalinea-lettertype"/>
    <w:uiPriority w:val="21"/>
    <w:qFormat/>
    <w:rsid w:val="005D4900"/>
    <w:rPr>
      <w:i/>
      <w:iCs/>
      <w:color w:val="2F5496" w:themeColor="accent1" w:themeShade="BF"/>
    </w:rPr>
  </w:style>
  <w:style w:type="paragraph" w:styleId="Duidelijkcitaat">
    <w:name w:val="Intense Quote"/>
    <w:basedOn w:val="Standaard"/>
    <w:next w:val="Standaard"/>
    <w:link w:val="DuidelijkcitaatChar"/>
    <w:uiPriority w:val="30"/>
    <w:qFormat/>
    <w:rsid w:val="005D490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DuidelijkcitaatChar">
    <w:name w:val="Duidelijk citaat Char"/>
    <w:basedOn w:val="Standaardalinea-lettertype"/>
    <w:link w:val="Duidelijkcitaat"/>
    <w:uiPriority w:val="30"/>
    <w:rsid w:val="005D4900"/>
    <w:rPr>
      <w:i/>
      <w:iCs/>
      <w:color w:val="2F5496" w:themeColor="accent1" w:themeShade="BF"/>
    </w:rPr>
  </w:style>
  <w:style w:type="character" w:styleId="Intensieveverwijzing">
    <w:name w:val="Intense Reference"/>
    <w:basedOn w:val="Standaardalinea-lettertype"/>
    <w:uiPriority w:val="32"/>
    <w:qFormat/>
    <w:rsid w:val="005D4900"/>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B054FD63C3394BA8FC55D9987E4E56" ma:contentTypeVersion="18" ma:contentTypeDescription="Een nieuw document maken." ma:contentTypeScope="" ma:versionID="c060de72000209d0d5e9b19b08148ef9">
  <xsd:schema xmlns:xsd="http://www.w3.org/2001/XMLSchema" xmlns:xs="http://www.w3.org/2001/XMLSchema" xmlns:p="http://schemas.microsoft.com/office/2006/metadata/properties" xmlns:ns2="369f6249-e435-497d-875a-1a46f31cef68" xmlns:ns3="6f941642-7e12-4990-bbe1-bd04693674f6" targetNamespace="http://schemas.microsoft.com/office/2006/metadata/properties" ma:root="true" ma:fieldsID="69f87b34da248317c5ccdd4ff6e7fb68" ns2:_="" ns3:_="">
    <xsd:import namespace="369f6249-e435-497d-875a-1a46f31cef68"/>
    <xsd:import namespace="6f941642-7e12-4990-bbe1-bd04693674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f6249-e435-497d-875a-1a46f31ce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57a0f37b-6b2f-467f-bd9d-cbb4172f07f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941642-7e12-4990-bbe1-bd04693674f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a1bffbc-ba36-4d6c-b27d-98442631c8dd}" ma:internalName="TaxCatchAll" ma:showField="CatchAllData" ma:web="6f941642-7e12-4990-bbe1-bd04693674f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f941642-7e12-4990-bbe1-bd04693674f6" xsi:nil="true"/>
    <lcf76f155ced4ddcb4097134ff3c332f xmlns="369f6249-e435-497d-875a-1a46f31cef6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1720FD-B85B-4BD7-8817-61A528C087EB}"/>
</file>

<file path=customXml/itemProps2.xml><?xml version="1.0" encoding="utf-8"?>
<ds:datastoreItem xmlns:ds="http://schemas.openxmlformats.org/officeDocument/2006/customXml" ds:itemID="{F7EB9212-08A9-4713-B143-F76C5DCDF5DA}"/>
</file>

<file path=customXml/itemProps3.xml><?xml version="1.0" encoding="utf-8"?>
<ds:datastoreItem xmlns:ds="http://schemas.openxmlformats.org/officeDocument/2006/customXml" ds:itemID="{E35C693A-FEBE-4508-8425-1DEC1BA39874}"/>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4768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Heijnen, Serge</dc:creator>
  <cp:keywords/>
  <dc:description/>
  <cp:lastModifiedBy>Edzard van Holthe</cp:lastModifiedBy>
  <cp:revision>2</cp:revision>
  <dcterms:created xsi:type="dcterms:W3CDTF">2024-06-18T11:53:00Z</dcterms:created>
  <dcterms:modified xsi:type="dcterms:W3CDTF">2024-06-18T11:53:00Z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0x010100CBB054FD63C3394BA8FC55D9987E4E56</vt:lpwstr>
  </property>
</Properties>
</file>