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C4E7" w14:textId="05A519BF" w:rsidR="0071423F" w:rsidRPr="004D324D" w:rsidRDefault="0071423F" w:rsidP="7D546D1B">
      <w:pPr>
        <w:pStyle w:val="Kop1"/>
        <w:rPr>
          <w:rFonts w:asciiTheme="minorHAnsi" w:eastAsia="Times New Roman" w:hAnsiTheme="minorHAnsi" w:cstheme="minorBidi"/>
          <w:b/>
          <w:bCs/>
          <w:color w:val="538135" w:themeColor="accent6" w:themeShade="BF"/>
          <w:sz w:val="24"/>
          <w:szCs w:val="24"/>
          <w:lang w:eastAsia="nl-NL"/>
        </w:rPr>
      </w:pPr>
      <w:bookmarkStart w:id="0" w:name="_Toc162015496"/>
      <w:r w:rsidRPr="7D546D1B">
        <w:rPr>
          <w:rFonts w:asciiTheme="minorHAnsi" w:eastAsia="Times New Roman" w:hAnsiTheme="minorHAnsi" w:cstheme="minorBidi"/>
          <w:b/>
          <w:bCs/>
          <w:color w:val="538135" w:themeColor="accent6" w:themeShade="BF"/>
          <w:sz w:val="24"/>
          <w:szCs w:val="24"/>
          <w:lang w:eastAsia="nl-NL"/>
        </w:rPr>
        <w:t>Beleidsregels</w:t>
      </w:r>
      <w:r w:rsidR="00D41BA6" w:rsidRPr="7D546D1B">
        <w:rPr>
          <w:rFonts w:asciiTheme="minorHAnsi" w:eastAsia="Times New Roman" w:hAnsiTheme="minorHAnsi" w:cstheme="minorBidi"/>
          <w:b/>
          <w:bCs/>
          <w:color w:val="538135" w:themeColor="accent6" w:themeShade="BF"/>
          <w:sz w:val="24"/>
          <w:szCs w:val="24"/>
          <w:lang w:eastAsia="nl-NL"/>
        </w:rPr>
        <w:t xml:space="preserve"> w</w:t>
      </w:r>
      <w:r w:rsidRPr="7D546D1B">
        <w:rPr>
          <w:rFonts w:asciiTheme="minorHAnsi" w:eastAsia="Times New Roman" w:hAnsiTheme="minorHAnsi" w:cstheme="minorBidi"/>
          <w:b/>
          <w:bCs/>
          <w:color w:val="538135" w:themeColor="accent6" w:themeShade="BF"/>
          <w:sz w:val="24"/>
          <w:szCs w:val="24"/>
          <w:lang w:eastAsia="nl-NL"/>
        </w:rPr>
        <w:t>oningsplitsing</w:t>
      </w:r>
      <w:r w:rsidR="00D41BA6" w:rsidRPr="7D546D1B">
        <w:rPr>
          <w:rFonts w:asciiTheme="minorHAnsi" w:eastAsia="Times New Roman" w:hAnsiTheme="minorHAnsi" w:cstheme="minorBidi"/>
          <w:b/>
          <w:bCs/>
          <w:color w:val="538135" w:themeColor="accent6" w:themeShade="BF"/>
          <w:sz w:val="24"/>
          <w:szCs w:val="24"/>
          <w:lang w:eastAsia="nl-NL"/>
        </w:rPr>
        <w:t>, woningomzetting en woninguitbreiding</w:t>
      </w:r>
      <w:bookmarkEnd w:id="0"/>
    </w:p>
    <w:p w14:paraId="0016ACCF" w14:textId="77777777" w:rsidR="0071423F" w:rsidRPr="0071423F" w:rsidRDefault="0071423F" w:rsidP="0071423F">
      <w:pPr>
        <w:spacing w:after="0" w:line="240" w:lineRule="auto"/>
        <w:textAlignment w:val="baseline"/>
        <w:rPr>
          <w:rFonts w:ascii="Segoe UI" w:eastAsia="Times New Roman" w:hAnsi="Segoe UI" w:cs="Segoe UI"/>
          <w:kern w:val="0"/>
          <w:sz w:val="18"/>
          <w:szCs w:val="18"/>
          <w:lang w:eastAsia="nl-NL"/>
          <w14:ligatures w14:val="none"/>
        </w:rPr>
      </w:pPr>
      <w:r w:rsidRPr="0071423F">
        <w:rPr>
          <w:rFonts w:ascii="Times New Roman" w:eastAsia="Times New Roman" w:hAnsi="Times New Roman" w:cs="Times New Roman"/>
          <w:kern w:val="0"/>
          <w:lang w:eastAsia="nl-NL"/>
          <w14:ligatures w14:val="none"/>
        </w:rPr>
        <w:t> </w:t>
      </w:r>
    </w:p>
    <w:p w14:paraId="00F04158" w14:textId="77777777" w:rsidR="0071423F" w:rsidRPr="0071423F" w:rsidRDefault="0071423F" w:rsidP="0071423F">
      <w:pPr>
        <w:spacing w:after="0" w:line="240" w:lineRule="auto"/>
        <w:textAlignment w:val="baseline"/>
        <w:rPr>
          <w:rFonts w:ascii="Segoe UI" w:eastAsia="Times New Roman" w:hAnsi="Segoe UI" w:cs="Segoe UI"/>
          <w:kern w:val="0"/>
          <w:lang w:eastAsia="nl-NL"/>
          <w14:ligatures w14:val="none"/>
        </w:rPr>
      </w:pPr>
      <w:r w:rsidRPr="0071423F">
        <w:rPr>
          <w:rFonts w:ascii="Calibri" w:eastAsia="Times New Roman" w:hAnsi="Calibri" w:cs="Calibri"/>
          <w:b/>
          <w:bCs/>
          <w:color w:val="538135"/>
          <w:kern w:val="0"/>
          <w:lang w:eastAsia="nl-NL"/>
          <w14:ligatures w14:val="none"/>
        </w:rPr>
        <w:t>1.1 Begrippen</w:t>
      </w:r>
      <w:r w:rsidRPr="0071423F">
        <w:rPr>
          <w:rFonts w:ascii="Calibri" w:eastAsia="Times New Roman" w:hAnsi="Calibri" w:cs="Calibri"/>
          <w:color w:val="538135"/>
          <w:kern w:val="0"/>
          <w:lang w:eastAsia="nl-NL"/>
          <w14:ligatures w14:val="none"/>
        </w:rPr>
        <w:t> </w:t>
      </w:r>
      <w:r w:rsidRPr="0071423F">
        <w:rPr>
          <w:rFonts w:ascii="Calibri" w:eastAsia="Times New Roman" w:hAnsi="Calibri" w:cs="Calibri"/>
          <w:color w:val="538135"/>
          <w:kern w:val="0"/>
          <w:lang w:eastAsia="nl-NL"/>
          <w14:ligatures w14:val="none"/>
        </w:rPr>
        <w:b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6030"/>
      </w:tblGrid>
      <w:tr w:rsidR="0071423F" w:rsidRPr="0071423F" w14:paraId="3A093232" w14:textId="77777777" w:rsidTr="0071423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E2EFD9"/>
            <w:hideMark/>
          </w:tcPr>
          <w:p w14:paraId="1C076CAB"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b/>
                <w:bCs/>
                <w:color w:val="000000"/>
                <w:kern w:val="0"/>
                <w:sz w:val="18"/>
                <w:szCs w:val="18"/>
                <w:lang w:eastAsia="nl-NL"/>
                <w14:ligatures w14:val="none"/>
              </w:rPr>
              <w:t>Arbeidsmigrant</w:t>
            </w:r>
            <w:r w:rsidRPr="0071423F">
              <w:rPr>
                <w:rFonts w:ascii="Calibri" w:eastAsia="Times New Roman" w:hAnsi="Calibri" w:cs="Calibri"/>
                <w:color w:val="000000"/>
                <w:kern w:val="0"/>
                <w:sz w:val="18"/>
                <w:szCs w:val="18"/>
                <w:lang w:eastAsia="nl-NL"/>
                <w14:ligatures w14:val="none"/>
              </w:rPr>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63E096E1" w14:textId="71D0739F"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color w:val="000000"/>
                <w:kern w:val="0"/>
                <w:sz w:val="18"/>
                <w:szCs w:val="18"/>
                <w:lang w:eastAsia="nl-NL"/>
                <w14:ligatures w14:val="none"/>
              </w:rPr>
              <w:t>een persoon die</w:t>
            </w:r>
            <w:r w:rsidR="00667D24">
              <w:rPr>
                <w:rFonts w:ascii="Calibri" w:eastAsia="Times New Roman" w:hAnsi="Calibri" w:cs="Calibri"/>
                <w:color w:val="000000"/>
                <w:kern w:val="0"/>
                <w:sz w:val="18"/>
                <w:szCs w:val="18"/>
                <w:lang w:eastAsia="nl-NL"/>
                <w14:ligatures w14:val="none"/>
              </w:rPr>
              <w:t xml:space="preserve"> vanuit het buitenland</w:t>
            </w:r>
            <w:r w:rsidRPr="0071423F">
              <w:rPr>
                <w:rFonts w:ascii="Calibri" w:eastAsia="Times New Roman" w:hAnsi="Calibri" w:cs="Calibri"/>
                <w:color w:val="000000"/>
                <w:kern w:val="0"/>
                <w:sz w:val="18"/>
                <w:szCs w:val="18"/>
                <w:lang w:eastAsia="nl-NL"/>
                <w14:ligatures w14:val="none"/>
              </w:rPr>
              <w:t xml:space="preserve"> vanwege economische motieven tijdelijk naar </w:t>
            </w:r>
            <w:r w:rsidR="00667D24">
              <w:rPr>
                <w:rFonts w:ascii="Calibri" w:eastAsia="Times New Roman" w:hAnsi="Calibri" w:cs="Calibri"/>
                <w:color w:val="000000"/>
                <w:kern w:val="0"/>
                <w:sz w:val="18"/>
                <w:szCs w:val="18"/>
                <w:lang w:eastAsia="nl-NL"/>
                <w14:ligatures w14:val="none"/>
              </w:rPr>
              <w:t>Nederland</w:t>
            </w:r>
            <w:r w:rsidRPr="0071423F">
              <w:rPr>
                <w:rFonts w:ascii="Calibri" w:eastAsia="Times New Roman" w:hAnsi="Calibri" w:cs="Calibri"/>
                <w:color w:val="000000"/>
                <w:kern w:val="0"/>
                <w:sz w:val="18"/>
                <w:szCs w:val="18"/>
                <w:lang w:eastAsia="nl-NL"/>
                <w14:ligatures w14:val="none"/>
              </w:rPr>
              <w:t xml:space="preserve"> komt om een inkomen te verwerven. </w:t>
            </w:r>
          </w:p>
        </w:tc>
      </w:tr>
      <w:tr w:rsidR="0071423F" w:rsidRPr="0071423F" w14:paraId="473AE72B" w14:textId="77777777" w:rsidTr="0071423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E2EFD9"/>
            <w:hideMark/>
          </w:tcPr>
          <w:p w14:paraId="0DD776B1"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b/>
                <w:bCs/>
                <w:color w:val="000000"/>
                <w:kern w:val="0"/>
                <w:sz w:val="18"/>
                <w:szCs w:val="18"/>
                <w:lang w:eastAsia="nl-NL"/>
                <w14:ligatures w14:val="none"/>
              </w:rPr>
              <w:t>Direct omwonende</w:t>
            </w:r>
            <w:r w:rsidRPr="0071423F">
              <w:rPr>
                <w:rFonts w:ascii="Calibri" w:eastAsia="Times New Roman" w:hAnsi="Calibri" w:cs="Calibri"/>
                <w:color w:val="000000"/>
                <w:kern w:val="0"/>
                <w:sz w:val="18"/>
                <w:szCs w:val="18"/>
                <w:lang w:eastAsia="nl-NL"/>
                <w14:ligatures w14:val="none"/>
              </w:rPr>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1DF12591"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color w:val="000000"/>
                <w:kern w:val="0"/>
                <w:sz w:val="18"/>
                <w:szCs w:val="18"/>
                <w:lang w:eastAsia="nl-NL"/>
                <w14:ligatures w14:val="none"/>
              </w:rPr>
              <w:t>eigenaar van de woning die kadastraal direct grenst aan het perceel van het kamerverhuurpand. Wanneer een perceel meerdere eigenaren / gebruikers kent, is de direct omwonende degene die met de tuin (kadastraal) of feitelijk met het perceel grenst aan het kamerverhuurpand. Bij appartementen wordt de eigenaar of de Vereniging van Eigenaren (VVE) gezien als direct omwonende. </w:t>
            </w:r>
          </w:p>
        </w:tc>
      </w:tr>
      <w:tr w:rsidR="00132072" w:rsidRPr="0071423F" w14:paraId="5B431B21" w14:textId="77777777" w:rsidTr="0071423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E2EFD9"/>
          </w:tcPr>
          <w:p w14:paraId="6615A82D" w14:textId="2D923AE9" w:rsidR="00132072" w:rsidRPr="0071423F" w:rsidRDefault="00132072" w:rsidP="0071423F">
            <w:pPr>
              <w:spacing w:after="0" w:line="240" w:lineRule="auto"/>
              <w:textAlignment w:val="baseline"/>
              <w:rPr>
                <w:rFonts w:ascii="Calibri" w:eastAsia="Times New Roman" w:hAnsi="Calibri" w:cs="Calibri"/>
                <w:b/>
                <w:bCs/>
                <w:color w:val="000000"/>
                <w:kern w:val="0"/>
                <w:sz w:val="18"/>
                <w:szCs w:val="18"/>
                <w:lang w:eastAsia="nl-NL"/>
                <w14:ligatures w14:val="none"/>
              </w:rPr>
            </w:pPr>
            <w:r w:rsidRPr="00132072">
              <w:rPr>
                <w:rFonts w:ascii="Calibri" w:eastAsia="Times New Roman" w:hAnsi="Calibri" w:cs="Calibri"/>
                <w:b/>
                <w:bCs/>
                <w:color w:val="000000"/>
                <w:kern w:val="0"/>
                <w:sz w:val="18"/>
                <w:szCs w:val="18"/>
                <w:lang w:eastAsia="nl-NL"/>
                <w14:ligatures w14:val="none"/>
              </w:rPr>
              <w:t>Gebruiksoppervlakte wonen</w:t>
            </w:r>
          </w:p>
        </w:tc>
        <w:tc>
          <w:tcPr>
            <w:tcW w:w="6030" w:type="dxa"/>
            <w:tcBorders>
              <w:top w:val="single" w:sz="6" w:space="0" w:color="auto"/>
              <w:left w:val="single" w:sz="6" w:space="0" w:color="auto"/>
              <w:bottom w:val="single" w:sz="6" w:space="0" w:color="auto"/>
              <w:right w:val="single" w:sz="6" w:space="0" w:color="auto"/>
            </w:tcBorders>
            <w:shd w:val="clear" w:color="auto" w:fill="auto"/>
          </w:tcPr>
          <w:p w14:paraId="67E1C4AD" w14:textId="29CF6CB2" w:rsidR="00132072" w:rsidRPr="0071423F" w:rsidRDefault="009B6815" w:rsidP="0071423F">
            <w:pPr>
              <w:spacing w:after="0" w:line="240" w:lineRule="auto"/>
              <w:textAlignment w:val="baseline"/>
              <w:rPr>
                <w:rFonts w:ascii="Calibri" w:eastAsia="Times New Roman" w:hAnsi="Calibri" w:cs="Calibri"/>
                <w:color w:val="000000"/>
                <w:kern w:val="0"/>
                <w:sz w:val="18"/>
                <w:szCs w:val="18"/>
                <w:lang w:eastAsia="nl-NL"/>
                <w14:ligatures w14:val="none"/>
              </w:rPr>
            </w:pPr>
            <w:r w:rsidRPr="009B6815">
              <w:rPr>
                <w:rFonts w:ascii="Calibri" w:eastAsia="Times New Roman" w:hAnsi="Calibri" w:cs="Calibri"/>
                <w:color w:val="000000"/>
                <w:kern w:val="0"/>
                <w:sz w:val="18"/>
                <w:szCs w:val="18"/>
                <w:lang w:eastAsia="nl-NL"/>
                <w14:ligatures w14:val="none"/>
              </w:rPr>
              <w:t>De bewoonbare vloeroppervlakte, exclusief opslagruimten en dergelijke op basis van de Meetinstructie bepalen gebruiksoppervlakte woningen volgens NEN 2580;</w:t>
            </w:r>
          </w:p>
        </w:tc>
      </w:tr>
      <w:tr w:rsidR="0071423F" w:rsidRPr="0071423F" w14:paraId="5AB4950E" w14:textId="77777777" w:rsidTr="0071423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E2EFD9"/>
            <w:hideMark/>
          </w:tcPr>
          <w:p w14:paraId="39C33F01"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b/>
                <w:bCs/>
                <w:color w:val="000000"/>
                <w:kern w:val="0"/>
                <w:sz w:val="18"/>
                <w:szCs w:val="18"/>
                <w:lang w:eastAsia="nl-NL"/>
                <w14:ligatures w14:val="none"/>
              </w:rPr>
              <w:t>Hospita verhuur</w:t>
            </w:r>
            <w:r w:rsidRPr="0071423F">
              <w:rPr>
                <w:rFonts w:ascii="Calibri" w:eastAsia="Times New Roman" w:hAnsi="Calibri" w:cs="Calibri"/>
                <w:color w:val="000000"/>
                <w:kern w:val="0"/>
                <w:sz w:val="18"/>
                <w:szCs w:val="18"/>
                <w:lang w:eastAsia="nl-NL"/>
                <w14:ligatures w14:val="none"/>
              </w:rPr>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1254CFCD" w14:textId="77EDDDE0" w:rsidR="0071423F" w:rsidRPr="0071423F" w:rsidRDefault="001F088A" w:rsidP="00644A90">
            <w:pPr>
              <w:spacing w:after="0" w:line="240" w:lineRule="auto"/>
              <w:rPr>
                <w:rFonts w:cstheme="minorHAnsi"/>
                <w:sz w:val="20"/>
                <w:szCs w:val="20"/>
              </w:rPr>
            </w:pPr>
            <w:r>
              <w:rPr>
                <w:rStyle w:val="scxw8727271"/>
                <w:rFonts w:cstheme="minorHAnsi"/>
                <w:color w:val="000000" w:themeColor="text1"/>
                <w:sz w:val="18"/>
                <w:szCs w:val="18"/>
              </w:rPr>
              <w:t>v</w:t>
            </w:r>
            <w:r w:rsidR="00D21115" w:rsidRPr="00D21115">
              <w:rPr>
                <w:rStyle w:val="scxw8727271"/>
                <w:rFonts w:cstheme="minorHAnsi"/>
                <w:color w:val="000000" w:themeColor="text1"/>
                <w:sz w:val="18"/>
                <w:szCs w:val="18"/>
              </w:rPr>
              <w:t>erhuur van maximaal twee kamers aan maximaal één persoon per kamer waarbij gebruik gemaakt wordt van de voorzieningen van de hoofdverhuurder, in een woning waarin de eigenaar woonachtig is. In een woning van een toegelaten instelling wordt door de hoofdverhuurder (die daar tevens woonachtig is) maximaal 2 kamers verhuurd aan maximaal één persoon per kamer.</w:t>
            </w:r>
          </w:p>
        </w:tc>
      </w:tr>
      <w:tr w:rsidR="0071423F" w:rsidRPr="0071423F" w14:paraId="6AD1D394" w14:textId="77777777" w:rsidTr="0071423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E2EFD9"/>
            <w:hideMark/>
          </w:tcPr>
          <w:p w14:paraId="5CC73305"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b/>
                <w:bCs/>
                <w:color w:val="000000"/>
                <w:kern w:val="0"/>
                <w:sz w:val="18"/>
                <w:szCs w:val="18"/>
                <w:lang w:eastAsia="nl-NL"/>
                <w14:ligatures w14:val="none"/>
              </w:rPr>
              <w:t>Huishouden</w:t>
            </w:r>
            <w:r w:rsidRPr="0071423F">
              <w:rPr>
                <w:rFonts w:ascii="Calibri" w:eastAsia="Times New Roman" w:hAnsi="Calibri" w:cs="Calibri"/>
                <w:color w:val="000000"/>
                <w:kern w:val="0"/>
                <w:sz w:val="18"/>
                <w:szCs w:val="18"/>
                <w:lang w:eastAsia="nl-NL"/>
                <w14:ligatures w14:val="none"/>
              </w:rPr>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60FD2719" w14:textId="0EE3A17B" w:rsidR="0071423F" w:rsidRPr="0071423F" w:rsidRDefault="001F088A" w:rsidP="00644A90">
            <w:pPr>
              <w:spacing w:after="0" w:line="240" w:lineRule="auto"/>
              <w:rPr>
                <w:rFonts w:eastAsia="Arial" w:cstheme="minorHAnsi"/>
                <w:color w:val="000000" w:themeColor="text1"/>
                <w:sz w:val="18"/>
                <w:szCs w:val="18"/>
              </w:rPr>
            </w:pPr>
            <w:r>
              <w:rPr>
                <w:rFonts w:eastAsia="Arial" w:cstheme="minorHAnsi"/>
                <w:color w:val="000000" w:themeColor="text1"/>
                <w:sz w:val="18"/>
                <w:szCs w:val="18"/>
              </w:rPr>
              <w:t>e</w:t>
            </w:r>
            <w:r w:rsidRPr="001F088A">
              <w:rPr>
                <w:rFonts w:eastAsia="Arial" w:cstheme="minorHAnsi"/>
                <w:color w:val="000000" w:themeColor="text1"/>
                <w:sz w:val="18"/>
                <w:szCs w:val="18"/>
              </w:rPr>
              <w:t>én of meer personen die een duurzame gemeenschappelijke huishouding voeren, waarbij ingeval van meerdere personen sprake is van continuïteit in samenstelling en onderlinge verbondenheid</w:t>
            </w:r>
            <w:r>
              <w:rPr>
                <w:rFonts w:eastAsia="Arial" w:cstheme="minorHAnsi"/>
                <w:color w:val="000000" w:themeColor="text1"/>
                <w:sz w:val="18"/>
                <w:szCs w:val="18"/>
              </w:rPr>
              <w:t>.</w:t>
            </w:r>
          </w:p>
        </w:tc>
      </w:tr>
      <w:tr w:rsidR="0071423F" w:rsidRPr="0071423F" w14:paraId="0A2AC976" w14:textId="77777777" w:rsidTr="0071423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E2EFD9"/>
            <w:hideMark/>
          </w:tcPr>
          <w:p w14:paraId="0EAECB61"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b/>
                <w:bCs/>
                <w:color w:val="000000"/>
                <w:kern w:val="0"/>
                <w:sz w:val="18"/>
                <w:szCs w:val="18"/>
                <w:lang w:eastAsia="nl-NL"/>
                <w14:ligatures w14:val="none"/>
              </w:rPr>
              <w:t>Kamer</w:t>
            </w:r>
            <w:r w:rsidRPr="0071423F">
              <w:rPr>
                <w:rFonts w:ascii="Calibri" w:eastAsia="Times New Roman" w:hAnsi="Calibri" w:cs="Calibri"/>
                <w:color w:val="000000"/>
                <w:kern w:val="0"/>
                <w:sz w:val="18"/>
                <w:szCs w:val="18"/>
                <w:lang w:eastAsia="nl-NL"/>
                <w14:ligatures w14:val="none"/>
              </w:rPr>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62BD1064" w14:textId="0E874D4C"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color w:val="000000"/>
                <w:kern w:val="0"/>
                <w:sz w:val="18"/>
                <w:szCs w:val="18"/>
                <w:lang w:eastAsia="nl-NL"/>
                <w14:ligatures w14:val="none"/>
              </w:rPr>
              <w:t>een wooneenheid in een woning of ander gebouw bedoeld voor kamergewijze verhuur met een oppervlakte van tenminste 1</w:t>
            </w:r>
            <w:r w:rsidR="00E0545A">
              <w:rPr>
                <w:rFonts w:ascii="Calibri" w:eastAsia="Times New Roman" w:hAnsi="Calibri" w:cs="Calibri"/>
                <w:color w:val="000000"/>
                <w:kern w:val="0"/>
                <w:sz w:val="18"/>
                <w:szCs w:val="18"/>
                <w:lang w:eastAsia="nl-NL"/>
                <w14:ligatures w14:val="none"/>
              </w:rPr>
              <w:t>5</w:t>
            </w:r>
            <w:r w:rsidRPr="0071423F">
              <w:rPr>
                <w:rFonts w:ascii="Calibri" w:eastAsia="Times New Roman" w:hAnsi="Calibri" w:cs="Calibri"/>
                <w:color w:val="000000"/>
                <w:kern w:val="0"/>
                <w:sz w:val="18"/>
                <w:szCs w:val="18"/>
                <w:lang w:eastAsia="nl-NL"/>
                <w14:ligatures w14:val="none"/>
              </w:rPr>
              <w:t xml:space="preserve"> m</w:t>
            </w:r>
            <w:r w:rsidR="00E0545A">
              <w:rPr>
                <w:rFonts w:ascii="Calibri" w:eastAsia="Times New Roman" w:hAnsi="Calibri" w:cs="Calibri"/>
                <w:color w:val="000000"/>
                <w:kern w:val="0"/>
                <w:sz w:val="18"/>
                <w:szCs w:val="18"/>
                <w:lang w:eastAsia="nl-NL"/>
                <w14:ligatures w14:val="none"/>
              </w:rPr>
              <w:t>².</w:t>
            </w:r>
          </w:p>
        </w:tc>
      </w:tr>
      <w:tr w:rsidR="0071423F" w:rsidRPr="0071423F" w14:paraId="65ACA1F1" w14:textId="77777777" w:rsidTr="0071423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E2EFD9"/>
            <w:hideMark/>
          </w:tcPr>
          <w:p w14:paraId="267F7462"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b/>
                <w:bCs/>
                <w:color w:val="000000"/>
                <w:kern w:val="0"/>
                <w:sz w:val="18"/>
                <w:szCs w:val="18"/>
                <w:lang w:eastAsia="nl-NL"/>
                <w14:ligatures w14:val="none"/>
              </w:rPr>
              <w:t>Kamergewijze verhuur</w:t>
            </w:r>
            <w:r w:rsidRPr="0071423F">
              <w:rPr>
                <w:rFonts w:ascii="Calibri" w:eastAsia="Times New Roman" w:hAnsi="Calibri" w:cs="Calibri"/>
                <w:color w:val="000000"/>
                <w:kern w:val="0"/>
                <w:sz w:val="18"/>
                <w:szCs w:val="18"/>
                <w:lang w:eastAsia="nl-NL"/>
                <w14:ligatures w14:val="none"/>
              </w:rPr>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02A09624"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color w:val="000000"/>
                <w:kern w:val="0"/>
                <w:sz w:val="18"/>
                <w:szCs w:val="18"/>
                <w:lang w:eastAsia="nl-NL"/>
                <w14:ligatures w14:val="none"/>
              </w:rPr>
              <w:t>het al dan niet bedrijfsmatig verhuren of aanbieden van wooneenheden. </w:t>
            </w:r>
          </w:p>
        </w:tc>
      </w:tr>
      <w:tr w:rsidR="0071423F" w:rsidRPr="0071423F" w14:paraId="5FF7337D" w14:textId="77777777" w:rsidTr="0071423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E2EFD9"/>
            <w:hideMark/>
          </w:tcPr>
          <w:p w14:paraId="2ACD839B"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b/>
                <w:bCs/>
                <w:color w:val="000000"/>
                <w:kern w:val="0"/>
                <w:sz w:val="18"/>
                <w:szCs w:val="18"/>
                <w:lang w:eastAsia="nl-NL"/>
                <w14:ligatures w14:val="none"/>
              </w:rPr>
              <w:t>Kamerverhuurpand</w:t>
            </w:r>
            <w:r w:rsidRPr="0071423F">
              <w:rPr>
                <w:rFonts w:ascii="Calibri" w:eastAsia="Times New Roman" w:hAnsi="Calibri" w:cs="Calibri"/>
                <w:color w:val="000000"/>
                <w:kern w:val="0"/>
                <w:sz w:val="18"/>
                <w:szCs w:val="18"/>
                <w:lang w:eastAsia="nl-NL"/>
                <w14:ligatures w14:val="none"/>
              </w:rPr>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293E8EC0" w14:textId="759E79C4"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color w:val="000000"/>
                <w:kern w:val="0"/>
                <w:sz w:val="18"/>
                <w:szCs w:val="18"/>
                <w:lang w:eastAsia="nl-NL"/>
                <w14:ligatures w14:val="none"/>
              </w:rPr>
              <w:t>een gebouw met wooneenheden voor kamerverhuur</w:t>
            </w:r>
            <w:r w:rsidR="00F849FF">
              <w:rPr>
                <w:rFonts w:ascii="Calibri" w:eastAsia="Times New Roman" w:hAnsi="Calibri" w:cs="Calibri"/>
                <w:color w:val="000000"/>
                <w:kern w:val="0"/>
                <w:sz w:val="18"/>
                <w:szCs w:val="18"/>
                <w:lang w:eastAsia="nl-NL"/>
                <w14:ligatures w14:val="none"/>
              </w:rPr>
              <w:t>.</w:t>
            </w:r>
          </w:p>
        </w:tc>
      </w:tr>
      <w:tr w:rsidR="0071423F" w:rsidRPr="0071423F" w14:paraId="3AFB79DF" w14:textId="77777777" w:rsidTr="0071423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E2EFD9"/>
            <w:hideMark/>
          </w:tcPr>
          <w:p w14:paraId="297F3726"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b/>
                <w:bCs/>
                <w:color w:val="000000"/>
                <w:kern w:val="0"/>
                <w:sz w:val="18"/>
                <w:szCs w:val="18"/>
                <w:lang w:eastAsia="nl-NL"/>
                <w14:ligatures w14:val="none"/>
              </w:rPr>
              <w:t>Onzelfstandige woonruimte</w:t>
            </w:r>
            <w:r w:rsidRPr="0071423F">
              <w:rPr>
                <w:rFonts w:ascii="Calibri" w:eastAsia="Times New Roman" w:hAnsi="Calibri" w:cs="Calibri"/>
                <w:color w:val="000000"/>
                <w:kern w:val="0"/>
                <w:sz w:val="18"/>
                <w:szCs w:val="18"/>
                <w:lang w:eastAsia="nl-NL"/>
                <w14:ligatures w14:val="none"/>
              </w:rPr>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6A0B3CCD" w14:textId="712A4364" w:rsidR="00644A90" w:rsidRPr="00644A90" w:rsidRDefault="001F088A" w:rsidP="00644A90">
            <w:pPr>
              <w:spacing w:after="0" w:line="240" w:lineRule="auto"/>
              <w:textAlignment w:val="baseline"/>
              <w:rPr>
                <w:rFonts w:ascii="Calibri" w:eastAsia="Times New Roman" w:hAnsi="Calibri" w:cs="Calibri"/>
                <w:color w:val="000000"/>
                <w:kern w:val="0"/>
                <w:sz w:val="18"/>
                <w:szCs w:val="18"/>
                <w:lang w:eastAsia="nl-NL"/>
                <w14:ligatures w14:val="none"/>
              </w:rPr>
            </w:pPr>
            <w:r>
              <w:rPr>
                <w:rFonts w:ascii="Calibri" w:eastAsia="Times New Roman" w:hAnsi="Calibri" w:cs="Calibri"/>
                <w:color w:val="000000"/>
                <w:kern w:val="0"/>
                <w:sz w:val="18"/>
                <w:szCs w:val="18"/>
                <w:lang w:eastAsia="nl-NL"/>
                <w14:ligatures w14:val="none"/>
              </w:rPr>
              <w:t>w</w:t>
            </w:r>
            <w:r w:rsidR="00644A90" w:rsidRPr="00644A90">
              <w:rPr>
                <w:rFonts w:ascii="Calibri" w:eastAsia="Times New Roman" w:hAnsi="Calibri" w:cs="Calibri"/>
                <w:color w:val="000000"/>
                <w:kern w:val="0"/>
                <w:sz w:val="18"/>
                <w:szCs w:val="18"/>
                <w:lang w:eastAsia="nl-NL"/>
                <w14:ligatures w14:val="none"/>
              </w:rPr>
              <w:t>oonruimte…</w:t>
            </w:r>
          </w:p>
          <w:p w14:paraId="4C287DEE" w14:textId="77777777" w:rsidR="00644A90" w:rsidRPr="00644A90" w:rsidRDefault="00644A90" w:rsidP="00644A90">
            <w:pPr>
              <w:spacing w:after="0" w:line="240" w:lineRule="auto"/>
              <w:textAlignment w:val="baseline"/>
              <w:rPr>
                <w:rFonts w:ascii="Calibri" w:eastAsia="Times New Roman" w:hAnsi="Calibri" w:cs="Calibri"/>
                <w:color w:val="000000"/>
                <w:kern w:val="0"/>
                <w:sz w:val="18"/>
                <w:szCs w:val="18"/>
                <w:lang w:eastAsia="nl-NL"/>
                <w14:ligatures w14:val="none"/>
              </w:rPr>
            </w:pPr>
            <w:r w:rsidRPr="00644A90">
              <w:rPr>
                <w:rFonts w:ascii="Calibri" w:eastAsia="Times New Roman" w:hAnsi="Calibri" w:cs="Calibri"/>
                <w:color w:val="000000"/>
                <w:kern w:val="0"/>
                <w:sz w:val="18"/>
                <w:szCs w:val="18"/>
                <w:lang w:eastAsia="nl-NL"/>
                <w14:ligatures w14:val="none"/>
              </w:rPr>
              <w:t>- zonder toegang tot de groep van met elkaar in verbinding staande, niet gemeenschappelijke ruimten van een gebruiksfunctie en;</w:t>
            </w:r>
          </w:p>
          <w:p w14:paraId="1073867F" w14:textId="4873FE29" w:rsidR="0071423F" w:rsidRPr="0071423F" w:rsidRDefault="00644A90" w:rsidP="00644A90">
            <w:pPr>
              <w:spacing w:after="0" w:line="240" w:lineRule="auto"/>
              <w:textAlignment w:val="baseline"/>
              <w:rPr>
                <w:rFonts w:ascii="Times New Roman" w:eastAsia="Times New Roman" w:hAnsi="Times New Roman" w:cs="Times New Roman"/>
                <w:kern w:val="0"/>
                <w:sz w:val="24"/>
                <w:szCs w:val="24"/>
                <w:lang w:eastAsia="nl-NL"/>
                <w14:ligatures w14:val="none"/>
              </w:rPr>
            </w:pPr>
            <w:r w:rsidRPr="00644A90">
              <w:rPr>
                <w:rFonts w:ascii="Calibri" w:eastAsia="Times New Roman" w:hAnsi="Calibri" w:cs="Calibri"/>
                <w:color w:val="000000"/>
                <w:kern w:val="0"/>
                <w:sz w:val="18"/>
                <w:szCs w:val="18"/>
                <w:lang w:eastAsia="nl-NL"/>
                <w14:ligatures w14:val="none"/>
              </w:rPr>
              <w:t>- die niet door een huishouden of personen (onder voorwaarden) kan worden bewoond, zonder daarbij afhankelijk te zijn van wezenlijke voorzieningen (badruimte, toilet en keuken) buiten de wooneenheid.</w:t>
            </w:r>
          </w:p>
        </w:tc>
      </w:tr>
      <w:tr w:rsidR="0071423F" w:rsidRPr="0071423F" w14:paraId="1BAFEFAB" w14:textId="77777777" w:rsidTr="0071423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E2EFD9"/>
            <w:hideMark/>
          </w:tcPr>
          <w:p w14:paraId="5C7F41A4"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b/>
                <w:bCs/>
                <w:color w:val="000000"/>
                <w:kern w:val="0"/>
                <w:sz w:val="18"/>
                <w:szCs w:val="18"/>
                <w:lang w:eastAsia="nl-NL"/>
                <w14:ligatures w14:val="none"/>
              </w:rPr>
              <w:t>W</w:t>
            </w:r>
            <w:r w:rsidRPr="0071423F">
              <w:rPr>
                <w:rFonts w:ascii="Calibri" w:eastAsia="Times New Roman" w:hAnsi="Calibri" w:cs="Calibri"/>
                <w:b/>
                <w:bCs/>
                <w:kern w:val="0"/>
                <w:sz w:val="18"/>
                <w:szCs w:val="18"/>
                <w:lang w:eastAsia="nl-NL"/>
                <w14:ligatures w14:val="none"/>
              </w:rPr>
              <w:t>onen</w:t>
            </w:r>
            <w:r w:rsidRPr="0071423F">
              <w:rPr>
                <w:rFonts w:ascii="Calibri" w:eastAsia="Times New Roman" w:hAnsi="Calibri" w:cs="Calibri"/>
                <w:kern w:val="0"/>
                <w:sz w:val="18"/>
                <w:szCs w:val="18"/>
                <w:lang w:eastAsia="nl-NL"/>
                <w14:ligatures w14:val="none"/>
              </w:rPr>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1906246C"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color w:val="000000"/>
                <w:kern w:val="0"/>
                <w:sz w:val="18"/>
                <w:szCs w:val="18"/>
                <w:lang w:eastAsia="nl-NL"/>
                <w14:ligatures w14:val="none"/>
              </w:rPr>
              <w:t>de (nagenoeg) zelfstandige bewoning van een woning conform het begrip woning; </w:t>
            </w:r>
          </w:p>
        </w:tc>
      </w:tr>
      <w:tr w:rsidR="0071423F" w:rsidRPr="0071423F" w14:paraId="0357CA19" w14:textId="77777777" w:rsidTr="0071423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E2EFD9"/>
            <w:hideMark/>
          </w:tcPr>
          <w:p w14:paraId="478A41F2"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b/>
                <w:bCs/>
                <w:color w:val="000000"/>
                <w:kern w:val="0"/>
                <w:sz w:val="18"/>
                <w:szCs w:val="18"/>
                <w:lang w:eastAsia="nl-NL"/>
                <w14:ligatures w14:val="none"/>
              </w:rPr>
              <w:t>Woning</w:t>
            </w:r>
            <w:r w:rsidRPr="0071423F">
              <w:rPr>
                <w:rFonts w:ascii="Calibri" w:eastAsia="Times New Roman" w:hAnsi="Calibri" w:cs="Calibri"/>
                <w:color w:val="000000"/>
                <w:kern w:val="0"/>
                <w:sz w:val="18"/>
                <w:szCs w:val="18"/>
                <w:lang w:eastAsia="nl-NL"/>
                <w14:ligatures w14:val="none"/>
              </w:rPr>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1E10BE0D" w14:textId="27399011" w:rsidR="0071423F" w:rsidRPr="0071423F" w:rsidRDefault="001F088A"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Pr>
                <w:rFonts w:ascii="Calibri" w:eastAsia="Times New Roman" w:hAnsi="Calibri" w:cs="Calibri"/>
                <w:color w:val="000000"/>
                <w:kern w:val="0"/>
                <w:sz w:val="18"/>
                <w:szCs w:val="18"/>
                <w:lang w:eastAsia="nl-NL"/>
                <w14:ligatures w14:val="none"/>
              </w:rPr>
              <w:t>e</w:t>
            </w:r>
            <w:r w:rsidR="0071423F" w:rsidRPr="0071423F">
              <w:rPr>
                <w:rFonts w:ascii="Calibri" w:eastAsia="Times New Roman" w:hAnsi="Calibri" w:cs="Calibri"/>
                <w:color w:val="000000"/>
                <w:kern w:val="0"/>
                <w:sz w:val="18"/>
                <w:szCs w:val="18"/>
                <w:lang w:eastAsia="nl-NL"/>
                <w14:ligatures w14:val="none"/>
              </w:rPr>
              <w:t>en gebouw of gedeelte van een gebouw, uitsluitend bedoeld voor de huisvesting van één afzonderlijk huishouden. </w:t>
            </w:r>
          </w:p>
        </w:tc>
      </w:tr>
      <w:tr w:rsidR="0071423F" w:rsidRPr="0071423F" w14:paraId="5B657180" w14:textId="77777777" w:rsidTr="0071423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E2EFD9"/>
            <w:hideMark/>
          </w:tcPr>
          <w:p w14:paraId="59F0DE99"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b/>
                <w:bCs/>
                <w:color w:val="000000"/>
                <w:kern w:val="0"/>
                <w:sz w:val="18"/>
                <w:szCs w:val="18"/>
                <w:lang w:eastAsia="nl-NL"/>
                <w14:ligatures w14:val="none"/>
              </w:rPr>
              <w:t>Wooneenheid</w:t>
            </w:r>
            <w:r w:rsidRPr="0071423F">
              <w:rPr>
                <w:rFonts w:ascii="Calibri" w:eastAsia="Times New Roman" w:hAnsi="Calibri" w:cs="Calibri"/>
                <w:color w:val="000000"/>
                <w:kern w:val="0"/>
                <w:sz w:val="18"/>
                <w:szCs w:val="18"/>
                <w:lang w:eastAsia="nl-NL"/>
                <w14:ligatures w14:val="none"/>
              </w:rPr>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0898724C" w14:textId="3C3E73B4"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color w:val="000000"/>
                <w:kern w:val="0"/>
                <w:sz w:val="18"/>
                <w:szCs w:val="18"/>
                <w:lang w:eastAsia="nl-NL"/>
                <w14:ligatures w14:val="none"/>
              </w:rPr>
              <w:t>een gedeelte van een woning of ander gebouw dat bedoeld/bestemd is voor afzonderlijke bewoning</w:t>
            </w:r>
            <w:r w:rsidR="00B34E1F">
              <w:rPr>
                <w:rFonts w:ascii="Calibri" w:eastAsia="Times New Roman" w:hAnsi="Calibri" w:cs="Calibri"/>
                <w:color w:val="000000"/>
                <w:kern w:val="0"/>
                <w:sz w:val="18"/>
                <w:szCs w:val="18"/>
                <w:lang w:eastAsia="nl-NL"/>
                <w14:ligatures w14:val="none"/>
              </w:rPr>
              <w:t>.</w:t>
            </w:r>
          </w:p>
        </w:tc>
      </w:tr>
      <w:tr w:rsidR="0071423F" w:rsidRPr="0071423F" w14:paraId="04FE41D6" w14:textId="77777777" w:rsidTr="0071423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E2EFD9"/>
            <w:hideMark/>
          </w:tcPr>
          <w:p w14:paraId="5DC01590"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b/>
                <w:bCs/>
                <w:color w:val="000000"/>
                <w:kern w:val="0"/>
                <w:sz w:val="18"/>
                <w:szCs w:val="18"/>
                <w:lang w:eastAsia="nl-NL"/>
                <w14:ligatures w14:val="none"/>
              </w:rPr>
              <w:t>Woningomzetting</w:t>
            </w:r>
            <w:r w:rsidRPr="0071423F">
              <w:rPr>
                <w:rFonts w:ascii="Calibri" w:eastAsia="Times New Roman" w:hAnsi="Calibri" w:cs="Calibri"/>
                <w:color w:val="000000"/>
                <w:kern w:val="0"/>
                <w:sz w:val="18"/>
                <w:szCs w:val="18"/>
                <w:lang w:eastAsia="nl-NL"/>
                <w14:ligatures w14:val="none"/>
              </w:rPr>
              <w:t> </w:t>
            </w:r>
          </w:p>
          <w:p w14:paraId="2D081BE4"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color w:val="000000"/>
                <w:kern w:val="0"/>
                <w:sz w:val="18"/>
                <w:szCs w:val="18"/>
                <w:lang w:eastAsia="nl-NL"/>
                <w14:ligatures w14:val="none"/>
              </w:rPr>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2B22C6DB"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color w:val="000000"/>
                <w:kern w:val="0"/>
                <w:sz w:val="18"/>
                <w:szCs w:val="18"/>
                <w:lang w:eastAsia="nl-NL"/>
                <w14:ligatures w14:val="none"/>
              </w:rPr>
              <w:t>het omzetten van een (gedeelte van een) woning/zelfstandige woonruimte of een (gedeelte van een) gebouw waarin wonen is toegestaan, naar één of meerdere onzelfstandige woonruimte(n), alsook het omzetten van één of meerdere onzelfstandige woonruimte(n) naar één of meerdere woningen/zelfstandige woonruimten; </w:t>
            </w:r>
          </w:p>
          <w:p w14:paraId="70338EE8"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color w:val="000000"/>
                <w:kern w:val="0"/>
                <w:sz w:val="18"/>
                <w:szCs w:val="18"/>
                <w:lang w:eastAsia="nl-NL"/>
                <w14:ligatures w14:val="none"/>
              </w:rPr>
              <w:t> </w:t>
            </w:r>
          </w:p>
        </w:tc>
      </w:tr>
      <w:tr w:rsidR="0071423F" w:rsidRPr="0071423F" w14:paraId="39C7E9F0" w14:textId="77777777" w:rsidTr="0071423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E2EFD9"/>
            <w:hideMark/>
          </w:tcPr>
          <w:p w14:paraId="2930636B"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b/>
                <w:bCs/>
                <w:color w:val="000000"/>
                <w:kern w:val="0"/>
                <w:sz w:val="18"/>
                <w:szCs w:val="18"/>
                <w:lang w:eastAsia="nl-NL"/>
                <w14:ligatures w14:val="none"/>
              </w:rPr>
              <w:t>W</w:t>
            </w:r>
            <w:r w:rsidRPr="0071423F">
              <w:rPr>
                <w:rFonts w:ascii="Calibri" w:eastAsia="Times New Roman" w:hAnsi="Calibri" w:cs="Calibri"/>
                <w:b/>
                <w:bCs/>
                <w:kern w:val="0"/>
                <w:sz w:val="18"/>
                <w:szCs w:val="18"/>
                <w:lang w:eastAsia="nl-NL"/>
                <w14:ligatures w14:val="none"/>
              </w:rPr>
              <w:t>oningsplitsing</w:t>
            </w:r>
            <w:r w:rsidRPr="0071423F">
              <w:rPr>
                <w:rFonts w:ascii="Calibri" w:eastAsia="Times New Roman" w:hAnsi="Calibri" w:cs="Calibri"/>
                <w:kern w:val="0"/>
                <w:sz w:val="18"/>
                <w:szCs w:val="18"/>
                <w:lang w:eastAsia="nl-NL"/>
                <w14:ligatures w14:val="none"/>
              </w:rPr>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4062CDF2"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color w:val="000000"/>
                <w:kern w:val="0"/>
                <w:sz w:val="18"/>
                <w:szCs w:val="18"/>
                <w:lang w:eastAsia="nl-NL"/>
                <w14:ligatures w14:val="none"/>
              </w:rPr>
              <w:t>het bouwkundig en/of functioneel splitsen van een (gedeelte van een) woning/zelfstandige woonruimte of een (gedeelte van een) gebouw waarin wonen is toegestaan, tot twee of meer woningen/zelfstandige woonruimten; </w:t>
            </w:r>
          </w:p>
          <w:p w14:paraId="2983A118"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color w:val="000000"/>
                <w:kern w:val="0"/>
                <w:sz w:val="18"/>
                <w:szCs w:val="18"/>
                <w:lang w:eastAsia="nl-NL"/>
                <w14:ligatures w14:val="none"/>
              </w:rPr>
              <w:t> </w:t>
            </w:r>
          </w:p>
        </w:tc>
      </w:tr>
      <w:tr w:rsidR="00644A90" w:rsidRPr="0071423F" w14:paraId="1031D668" w14:textId="77777777" w:rsidTr="0071423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E2EFD9"/>
          </w:tcPr>
          <w:p w14:paraId="23C0A673" w14:textId="4925C7E1" w:rsidR="00644A90" w:rsidRPr="0071423F" w:rsidRDefault="00644A90" w:rsidP="0071423F">
            <w:pPr>
              <w:spacing w:after="0" w:line="240" w:lineRule="auto"/>
              <w:textAlignment w:val="baseline"/>
              <w:rPr>
                <w:rFonts w:ascii="Calibri" w:eastAsia="Times New Roman" w:hAnsi="Calibri" w:cs="Calibri"/>
                <w:b/>
                <w:bCs/>
                <w:color w:val="000000"/>
                <w:kern w:val="0"/>
                <w:sz w:val="18"/>
                <w:szCs w:val="18"/>
                <w:lang w:eastAsia="nl-NL"/>
                <w14:ligatures w14:val="none"/>
              </w:rPr>
            </w:pPr>
            <w:r>
              <w:rPr>
                <w:rFonts w:ascii="Calibri" w:eastAsia="Times New Roman" w:hAnsi="Calibri" w:cs="Calibri"/>
                <w:b/>
                <w:bCs/>
                <w:color w:val="000000"/>
                <w:kern w:val="0"/>
                <w:sz w:val="18"/>
                <w:szCs w:val="18"/>
                <w:lang w:eastAsia="nl-NL"/>
                <w14:ligatures w14:val="none"/>
              </w:rPr>
              <w:t>Woninguitbreiding</w:t>
            </w:r>
          </w:p>
        </w:tc>
        <w:tc>
          <w:tcPr>
            <w:tcW w:w="6030" w:type="dxa"/>
            <w:tcBorders>
              <w:top w:val="single" w:sz="6" w:space="0" w:color="auto"/>
              <w:left w:val="single" w:sz="6" w:space="0" w:color="auto"/>
              <w:bottom w:val="single" w:sz="6" w:space="0" w:color="auto"/>
              <w:right w:val="single" w:sz="6" w:space="0" w:color="auto"/>
            </w:tcBorders>
            <w:shd w:val="clear" w:color="auto" w:fill="auto"/>
          </w:tcPr>
          <w:p w14:paraId="0D074861" w14:textId="77777777" w:rsidR="00644A90" w:rsidRDefault="001F088A" w:rsidP="0071423F">
            <w:pPr>
              <w:spacing w:after="0" w:line="240" w:lineRule="auto"/>
              <w:textAlignment w:val="baseline"/>
              <w:rPr>
                <w:rFonts w:ascii="Calibri" w:eastAsia="Times New Roman" w:hAnsi="Calibri" w:cs="Calibri"/>
                <w:color w:val="000000"/>
                <w:kern w:val="0"/>
                <w:sz w:val="18"/>
                <w:szCs w:val="18"/>
                <w:lang w:eastAsia="nl-NL"/>
                <w14:ligatures w14:val="none"/>
              </w:rPr>
            </w:pPr>
            <w:r>
              <w:rPr>
                <w:rFonts w:ascii="Calibri" w:eastAsia="Times New Roman" w:hAnsi="Calibri" w:cs="Calibri"/>
                <w:color w:val="000000"/>
                <w:kern w:val="0"/>
                <w:sz w:val="18"/>
                <w:szCs w:val="18"/>
                <w:lang w:eastAsia="nl-NL"/>
                <w14:ligatures w14:val="none"/>
              </w:rPr>
              <w:t>h</w:t>
            </w:r>
            <w:r w:rsidR="00644A90" w:rsidRPr="00644A90">
              <w:rPr>
                <w:rFonts w:ascii="Calibri" w:eastAsia="Times New Roman" w:hAnsi="Calibri" w:cs="Calibri"/>
                <w:color w:val="000000"/>
                <w:kern w:val="0"/>
                <w:sz w:val="18"/>
                <w:szCs w:val="18"/>
                <w:lang w:eastAsia="nl-NL"/>
                <w14:ligatures w14:val="none"/>
              </w:rPr>
              <w:t>et toevoegen van zelfstandige en/of onzelfstandige woonruimte(n) in, bij, op of aan een bestaand pand waarbij de functie wijzigt ten opzichte van de bestaande functie.</w:t>
            </w:r>
          </w:p>
          <w:p w14:paraId="30BE50E3" w14:textId="731AD6D5" w:rsidR="0017029C" w:rsidRPr="0071423F" w:rsidRDefault="0017029C" w:rsidP="0071423F">
            <w:pPr>
              <w:spacing w:after="0" w:line="240" w:lineRule="auto"/>
              <w:textAlignment w:val="baseline"/>
              <w:rPr>
                <w:rFonts w:ascii="Calibri" w:eastAsia="Times New Roman" w:hAnsi="Calibri" w:cs="Calibri"/>
                <w:color w:val="000000"/>
                <w:kern w:val="0"/>
                <w:sz w:val="18"/>
                <w:szCs w:val="18"/>
                <w:lang w:eastAsia="nl-NL"/>
                <w14:ligatures w14:val="none"/>
              </w:rPr>
            </w:pPr>
          </w:p>
        </w:tc>
      </w:tr>
      <w:tr w:rsidR="0071423F" w:rsidRPr="0071423F" w14:paraId="6E3252C4" w14:textId="77777777" w:rsidTr="0071423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E2EFD9"/>
            <w:hideMark/>
          </w:tcPr>
          <w:p w14:paraId="45667C52" w14:textId="77777777" w:rsidR="0071423F" w:rsidRPr="0071423F" w:rsidRDefault="0071423F" w:rsidP="0071423F">
            <w:pPr>
              <w:spacing w:after="0" w:line="240" w:lineRule="auto"/>
              <w:textAlignment w:val="baseline"/>
              <w:rPr>
                <w:rFonts w:ascii="Times New Roman" w:eastAsia="Times New Roman" w:hAnsi="Times New Roman" w:cs="Times New Roman"/>
                <w:kern w:val="0"/>
                <w:sz w:val="24"/>
                <w:szCs w:val="24"/>
                <w:lang w:eastAsia="nl-NL"/>
                <w14:ligatures w14:val="none"/>
              </w:rPr>
            </w:pPr>
            <w:r w:rsidRPr="0071423F">
              <w:rPr>
                <w:rFonts w:ascii="Calibri" w:eastAsia="Times New Roman" w:hAnsi="Calibri" w:cs="Calibri"/>
                <w:b/>
                <w:bCs/>
                <w:color w:val="000000"/>
                <w:kern w:val="0"/>
                <w:sz w:val="18"/>
                <w:szCs w:val="18"/>
                <w:lang w:eastAsia="nl-NL"/>
                <w14:ligatures w14:val="none"/>
              </w:rPr>
              <w:t>Zelfstandige woonruimte</w:t>
            </w:r>
            <w:r w:rsidRPr="0071423F">
              <w:rPr>
                <w:rFonts w:ascii="Calibri" w:eastAsia="Times New Roman" w:hAnsi="Calibri" w:cs="Calibri"/>
                <w:color w:val="000000"/>
                <w:kern w:val="0"/>
                <w:sz w:val="18"/>
                <w:szCs w:val="18"/>
                <w:lang w:eastAsia="nl-NL"/>
                <w14:ligatures w14:val="none"/>
              </w:rPr>
              <w: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3FB8F7F3" w14:textId="7BCEB442" w:rsidR="00644A90" w:rsidRPr="00644A90" w:rsidRDefault="001F088A" w:rsidP="00644A90">
            <w:pPr>
              <w:spacing w:after="0" w:line="240" w:lineRule="auto"/>
              <w:textAlignment w:val="baseline"/>
              <w:rPr>
                <w:rFonts w:ascii="Calibri" w:eastAsia="Times New Roman" w:hAnsi="Calibri" w:cs="Calibri"/>
                <w:color w:val="000000"/>
                <w:kern w:val="0"/>
                <w:sz w:val="18"/>
                <w:szCs w:val="18"/>
                <w:lang w:eastAsia="nl-NL"/>
                <w14:ligatures w14:val="none"/>
              </w:rPr>
            </w:pPr>
            <w:r>
              <w:rPr>
                <w:rFonts w:ascii="Calibri" w:eastAsia="Times New Roman" w:hAnsi="Calibri" w:cs="Calibri"/>
                <w:color w:val="000000"/>
                <w:kern w:val="0"/>
                <w:sz w:val="18"/>
                <w:szCs w:val="18"/>
                <w:lang w:eastAsia="nl-NL"/>
                <w14:ligatures w14:val="none"/>
              </w:rPr>
              <w:t>w</w:t>
            </w:r>
            <w:r w:rsidR="00644A90" w:rsidRPr="00644A90">
              <w:rPr>
                <w:rFonts w:ascii="Calibri" w:eastAsia="Times New Roman" w:hAnsi="Calibri" w:cs="Calibri"/>
                <w:color w:val="000000"/>
                <w:kern w:val="0"/>
                <w:sz w:val="18"/>
                <w:szCs w:val="18"/>
                <w:lang w:eastAsia="nl-NL"/>
                <w14:ligatures w14:val="none"/>
              </w:rPr>
              <w:t>oonruimte…</w:t>
            </w:r>
          </w:p>
          <w:p w14:paraId="360CFEBF" w14:textId="77777777" w:rsidR="00644A90" w:rsidRPr="00644A90" w:rsidRDefault="00644A90" w:rsidP="00644A90">
            <w:pPr>
              <w:spacing w:after="0" w:line="240" w:lineRule="auto"/>
              <w:textAlignment w:val="baseline"/>
              <w:rPr>
                <w:rFonts w:ascii="Calibri" w:eastAsia="Times New Roman" w:hAnsi="Calibri" w:cs="Calibri"/>
                <w:color w:val="000000"/>
                <w:kern w:val="0"/>
                <w:sz w:val="18"/>
                <w:szCs w:val="18"/>
                <w:lang w:eastAsia="nl-NL"/>
                <w14:ligatures w14:val="none"/>
              </w:rPr>
            </w:pPr>
            <w:r w:rsidRPr="00644A90">
              <w:rPr>
                <w:rFonts w:ascii="Calibri" w:eastAsia="Times New Roman" w:hAnsi="Calibri" w:cs="Calibri"/>
                <w:color w:val="000000"/>
                <w:kern w:val="0"/>
                <w:sz w:val="18"/>
                <w:szCs w:val="18"/>
                <w:lang w:eastAsia="nl-NL"/>
                <w14:ligatures w14:val="none"/>
              </w:rPr>
              <w:t>- met een eigen toegang tot de groep van met elkaar in verbinding staande, niet gemeenschappelijke ruimten van een gebruiksfunctie en;</w:t>
            </w:r>
          </w:p>
          <w:p w14:paraId="59BE222F" w14:textId="2B95AB39" w:rsidR="0071423F" w:rsidRPr="0071423F" w:rsidRDefault="00644A90" w:rsidP="00644A90">
            <w:pPr>
              <w:spacing w:after="0" w:line="240" w:lineRule="auto"/>
              <w:textAlignment w:val="baseline"/>
              <w:rPr>
                <w:rFonts w:ascii="Times New Roman" w:eastAsia="Times New Roman" w:hAnsi="Times New Roman" w:cs="Times New Roman"/>
                <w:kern w:val="0"/>
                <w:sz w:val="24"/>
                <w:szCs w:val="24"/>
                <w:lang w:eastAsia="nl-NL"/>
                <w14:ligatures w14:val="none"/>
              </w:rPr>
            </w:pPr>
            <w:r w:rsidRPr="00644A90">
              <w:rPr>
                <w:rFonts w:ascii="Calibri" w:eastAsia="Times New Roman" w:hAnsi="Calibri" w:cs="Calibri"/>
                <w:color w:val="000000"/>
                <w:kern w:val="0"/>
                <w:sz w:val="18"/>
                <w:szCs w:val="18"/>
                <w:lang w:eastAsia="nl-NL"/>
                <w14:ligatures w14:val="none"/>
              </w:rPr>
              <w:t>- die door een huishouden of persoon (op basis van een vergunning) kan worden bewoond, zonder daarbij afhankelijk te zijn van wezenlijke voorzieningen (badruimte, toilet en keuken) buiten de wooneenheid.</w:t>
            </w:r>
          </w:p>
        </w:tc>
      </w:tr>
    </w:tbl>
    <w:p w14:paraId="1B9E2669" w14:textId="77777777" w:rsidR="0071423F" w:rsidRPr="0071423F" w:rsidRDefault="0071423F" w:rsidP="0071423F">
      <w:pPr>
        <w:spacing w:after="0" w:line="240" w:lineRule="auto"/>
        <w:textAlignment w:val="baseline"/>
        <w:rPr>
          <w:rFonts w:ascii="Segoe UI" w:eastAsia="Times New Roman" w:hAnsi="Segoe UI" w:cs="Segoe UI"/>
          <w:kern w:val="0"/>
          <w:sz w:val="18"/>
          <w:szCs w:val="18"/>
          <w:lang w:eastAsia="nl-NL"/>
          <w14:ligatures w14:val="none"/>
        </w:rPr>
      </w:pPr>
      <w:r w:rsidRPr="0071423F">
        <w:rPr>
          <w:rFonts w:ascii="Calibri" w:eastAsia="Times New Roman" w:hAnsi="Calibri" w:cs="Calibri"/>
          <w:color w:val="000000"/>
          <w:kern w:val="0"/>
          <w:sz w:val="20"/>
          <w:szCs w:val="20"/>
          <w:lang w:eastAsia="nl-NL"/>
          <w14:ligatures w14:val="none"/>
        </w:rPr>
        <w:t> </w:t>
      </w:r>
    </w:p>
    <w:p w14:paraId="1D3451B4" w14:textId="77777777" w:rsidR="0071423F" w:rsidRPr="0071423F" w:rsidRDefault="0071423F" w:rsidP="0071423F">
      <w:pPr>
        <w:spacing w:after="0" w:line="240" w:lineRule="auto"/>
        <w:textAlignment w:val="baseline"/>
        <w:rPr>
          <w:rFonts w:ascii="Segoe UI" w:eastAsia="Times New Roman" w:hAnsi="Segoe UI" w:cs="Segoe UI"/>
          <w:kern w:val="0"/>
          <w:sz w:val="18"/>
          <w:szCs w:val="18"/>
          <w:lang w:eastAsia="nl-NL"/>
          <w14:ligatures w14:val="none"/>
        </w:rPr>
      </w:pPr>
      <w:r w:rsidRPr="0071423F">
        <w:rPr>
          <w:rFonts w:ascii="Calibri" w:eastAsia="Times New Roman" w:hAnsi="Calibri" w:cs="Calibri"/>
          <w:color w:val="000000"/>
          <w:kern w:val="0"/>
          <w:sz w:val="20"/>
          <w:szCs w:val="20"/>
          <w:lang w:eastAsia="nl-NL"/>
          <w14:ligatures w14:val="none"/>
        </w:rPr>
        <w:t> </w:t>
      </w:r>
    </w:p>
    <w:p w14:paraId="26F12368" w14:textId="3F1D8AE6" w:rsidR="0071423F" w:rsidRPr="00644A90" w:rsidRDefault="0071423F" w:rsidP="0071423F">
      <w:pPr>
        <w:spacing w:after="0" w:line="240" w:lineRule="auto"/>
        <w:textAlignment w:val="baseline"/>
        <w:rPr>
          <w:rFonts w:ascii="Segoe UI" w:eastAsia="Times New Roman" w:hAnsi="Segoe UI" w:cs="Segoe UI"/>
          <w:kern w:val="0"/>
          <w:sz w:val="18"/>
          <w:szCs w:val="18"/>
          <w:lang w:eastAsia="nl-NL"/>
          <w14:ligatures w14:val="none"/>
        </w:rPr>
      </w:pPr>
    </w:p>
    <w:p w14:paraId="638BDA07" w14:textId="77777777" w:rsidR="0071423F" w:rsidRDefault="0071423F" w:rsidP="0071423F">
      <w:pPr>
        <w:spacing w:after="0" w:line="240" w:lineRule="auto"/>
        <w:textAlignment w:val="baseline"/>
        <w:rPr>
          <w:rFonts w:ascii="Calibri" w:eastAsia="Times New Roman" w:hAnsi="Calibri" w:cs="Calibri"/>
          <w:b/>
          <w:bCs/>
          <w:color w:val="538135"/>
          <w:kern w:val="0"/>
          <w:lang w:eastAsia="nl-NL"/>
          <w14:ligatures w14:val="none"/>
        </w:rPr>
      </w:pPr>
    </w:p>
    <w:p w14:paraId="5BAF2C69" w14:textId="0BE822CD" w:rsidR="0071423F" w:rsidRPr="0071423F" w:rsidRDefault="0071423F" w:rsidP="0071423F">
      <w:pPr>
        <w:spacing w:after="0" w:line="240" w:lineRule="auto"/>
        <w:textAlignment w:val="baseline"/>
        <w:rPr>
          <w:rFonts w:ascii="Segoe UI" w:eastAsia="Times New Roman" w:hAnsi="Segoe UI" w:cs="Segoe UI"/>
          <w:kern w:val="0"/>
          <w:sz w:val="18"/>
          <w:szCs w:val="18"/>
          <w:lang w:eastAsia="nl-NL"/>
          <w14:ligatures w14:val="none"/>
        </w:rPr>
      </w:pPr>
      <w:r w:rsidRPr="0071423F">
        <w:rPr>
          <w:rFonts w:ascii="Calibri" w:eastAsia="Times New Roman" w:hAnsi="Calibri" w:cs="Calibri"/>
          <w:b/>
          <w:bCs/>
          <w:color w:val="538135"/>
          <w:kern w:val="0"/>
          <w:lang w:eastAsia="nl-NL"/>
          <w14:ligatures w14:val="none"/>
        </w:rPr>
        <w:t>2. Inleiding</w:t>
      </w:r>
      <w:r w:rsidRPr="0071423F">
        <w:rPr>
          <w:rFonts w:ascii="Calibri" w:eastAsia="Times New Roman" w:hAnsi="Calibri" w:cs="Calibri"/>
          <w:color w:val="538135"/>
          <w:kern w:val="0"/>
          <w:lang w:eastAsia="nl-NL"/>
          <w14:ligatures w14:val="none"/>
        </w:rPr>
        <w:t> </w:t>
      </w:r>
    </w:p>
    <w:p w14:paraId="6A479E1F" w14:textId="77777777" w:rsidR="0071423F" w:rsidRPr="0071423F" w:rsidRDefault="0071423F" w:rsidP="0071423F">
      <w:pPr>
        <w:spacing w:after="0" w:line="240" w:lineRule="auto"/>
        <w:textAlignment w:val="baseline"/>
        <w:rPr>
          <w:rFonts w:ascii="Segoe UI" w:eastAsia="Times New Roman" w:hAnsi="Segoe UI" w:cs="Segoe UI"/>
          <w:kern w:val="0"/>
          <w:sz w:val="18"/>
          <w:szCs w:val="18"/>
          <w:lang w:eastAsia="nl-NL"/>
          <w14:ligatures w14:val="none"/>
        </w:rPr>
      </w:pPr>
      <w:r w:rsidRPr="0071423F">
        <w:rPr>
          <w:rFonts w:ascii="Calibri" w:eastAsia="Times New Roman" w:hAnsi="Calibri" w:cs="Calibri"/>
          <w:color w:val="000000"/>
          <w:kern w:val="0"/>
          <w:sz w:val="20"/>
          <w:szCs w:val="20"/>
          <w:lang w:eastAsia="nl-NL"/>
          <w14:ligatures w14:val="none"/>
        </w:rPr>
        <w:t> </w:t>
      </w:r>
    </w:p>
    <w:p w14:paraId="5889ED44" w14:textId="0A095DC9" w:rsidR="0071423F" w:rsidRPr="0071423F" w:rsidRDefault="0071423F" w:rsidP="0071423F">
      <w:pPr>
        <w:spacing w:after="0" w:line="240" w:lineRule="auto"/>
        <w:textAlignment w:val="baseline"/>
        <w:rPr>
          <w:rFonts w:ascii="Segoe UI" w:eastAsia="Times New Roman" w:hAnsi="Segoe UI" w:cs="Segoe UI"/>
          <w:kern w:val="0"/>
          <w:sz w:val="18"/>
          <w:szCs w:val="18"/>
          <w:lang w:eastAsia="nl-NL"/>
          <w14:ligatures w14:val="none"/>
        </w:rPr>
      </w:pPr>
      <w:r w:rsidRPr="0071423F">
        <w:rPr>
          <w:rFonts w:ascii="Calibri" w:eastAsia="Times New Roman" w:hAnsi="Calibri" w:cs="Calibri"/>
          <w:b/>
          <w:bCs/>
          <w:color w:val="538135"/>
          <w:kern w:val="0"/>
          <w:sz w:val="20"/>
          <w:szCs w:val="20"/>
          <w:lang w:eastAsia="nl-NL"/>
          <w14:ligatures w14:val="none"/>
        </w:rPr>
        <w:t>2.1 Inleiding en doel van het beleid</w:t>
      </w:r>
      <w:r w:rsidRPr="0071423F">
        <w:rPr>
          <w:rFonts w:ascii="Calibri" w:eastAsia="Times New Roman" w:hAnsi="Calibri" w:cs="Calibri"/>
          <w:color w:val="538135"/>
          <w:kern w:val="0"/>
          <w:sz w:val="20"/>
          <w:szCs w:val="20"/>
          <w:lang w:eastAsia="nl-NL"/>
          <w14:ligatures w14:val="none"/>
        </w:rPr>
        <w:t> </w:t>
      </w:r>
      <w:r w:rsidRPr="0071423F">
        <w:rPr>
          <w:rFonts w:ascii="Calibri" w:eastAsia="Times New Roman" w:hAnsi="Calibri" w:cs="Calibri"/>
          <w:color w:val="538135"/>
          <w:kern w:val="0"/>
          <w:sz w:val="20"/>
          <w:szCs w:val="20"/>
          <w:lang w:eastAsia="nl-NL"/>
          <w14:ligatures w14:val="none"/>
        </w:rPr>
        <w:br/>
      </w:r>
      <w:r w:rsidRPr="0071423F">
        <w:rPr>
          <w:rFonts w:ascii="Calibri" w:eastAsia="Times New Roman" w:hAnsi="Calibri" w:cs="Calibri"/>
          <w:color w:val="000000"/>
          <w:kern w:val="0"/>
          <w:sz w:val="20"/>
          <w:szCs w:val="20"/>
          <w:lang w:eastAsia="nl-NL"/>
          <w14:ligatures w14:val="none"/>
        </w:rPr>
        <w:t>Door de grote druk op de woningmarkt en het huidige tekort aan onder andere kwalitatieve huisvesting voor groepen als tijdelijke werknemers en studenten, voorzie</w:t>
      </w:r>
      <w:r w:rsidR="00D41BA6">
        <w:rPr>
          <w:rFonts w:ascii="Calibri" w:eastAsia="Times New Roman" w:hAnsi="Calibri" w:cs="Calibri"/>
          <w:color w:val="000000"/>
          <w:kern w:val="0"/>
          <w:sz w:val="20"/>
          <w:szCs w:val="20"/>
          <w:lang w:eastAsia="nl-NL"/>
          <w14:ligatures w14:val="none"/>
        </w:rPr>
        <w:t xml:space="preserve">n initiatieven voor woningsplitsing, woningomzetting (waaronder het toevoegen van kamers voor verhuur) en woninguitbreiding </w:t>
      </w:r>
      <w:r w:rsidRPr="0071423F">
        <w:rPr>
          <w:rFonts w:ascii="Calibri" w:eastAsia="Times New Roman" w:hAnsi="Calibri" w:cs="Calibri"/>
          <w:color w:val="000000"/>
          <w:kern w:val="0"/>
          <w:sz w:val="20"/>
          <w:szCs w:val="20"/>
          <w:lang w:eastAsia="nl-NL"/>
          <w14:ligatures w14:val="none"/>
        </w:rPr>
        <w:t>in een behoefte. Vanwege de effecten op de omgeving die kunnen ontstaan als gevolg</w:t>
      </w:r>
      <w:r w:rsidR="00D41BA6">
        <w:rPr>
          <w:rFonts w:ascii="Calibri" w:eastAsia="Times New Roman" w:hAnsi="Calibri" w:cs="Calibri"/>
          <w:color w:val="000000"/>
          <w:kern w:val="0"/>
          <w:sz w:val="20"/>
          <w:szCs w:val="20"/>
          <w:lang w:eastAsia="nl-NL"/>
          <w14:ligatures w14:val="none"/>
        </w:rPr>
        <w:t xml:space="preserve"> hiervan</w:t>
      </w:r>
      <w:r w:rsidRPr="0071423F">
        <w:rPr>
          <w:rFonts w:ascii="Calibri" w:eastAsia="Times New Roman" w:hAnsi="Calibri" w:cs="Calibri"/>
          <w:color w:val="000000"/>
          <w:kern w:val="0"/>
          <w:sz w:val="20"/>
          <w:szCs w:val="20"/>
          <w:lang w:eastAsia="nl-NL"/>
          <w14:ligatures w14:val="none"/>
        </w:rPr>
        <w:t xml:space="preserve"> is het paraplubestemmingsplan Wonen &amp; Bijzondere Woonvormen, en zijn de voorliggende beleidsregels opgesteld. Op basis van het paraplubestemmingsplan word</w:t>
      </w:r>
      <w:r w:rsidR="00D41BA6">
        <w:rPr>
          <w:rFonts w:ascii="Calibri" w:eastAsia="Times New Roman" w:hAnsi="Calibri" w:cs="Calibri"/>
          <w:color w:val="000000"/>
          <w:kern w:val="0"/>
          <w:sz w:val="20"/>
          <w:szCs w:val="20"/>
          <w:lang w:eastAsia="nl-NL"/>
          <w14:ligatures w14:val="none"/>
        </w:rPr>
        <w:t xml:space="preserve">en </w:t>
      </w:r>
      <w:r w:rsidRPr="0071423F">
        <w:rPr>
          <w:rFonts w:ascii="Calibri" w:eastAsia="Times New Roman" w:hAnsi="Calibri" w:cs="Calibri"/>
          <w:color w:val="000000"/>
          <w:kern w:val="0"/>
          <w:sz w:val="20"/>
          <w:szCs w:val="20"/>
          <w:lang w:eastAsia="nl-NL"/>
          <w14:ligatures w14:val="none"/>
        </w:rPr>
        <w:t>woningsplitsing</w:t>
      </w:r>
      <w:r w:rsidR="00D41BA6">
        <w:rPr>
          <w:rFonts w:ascii="Calibri" w:eastAsia="Times New Roman" w:hAnsi="Calibri" w:cs="Calibri"/>
          <w:color w:val="000000"/>
          <w:kern w:val="0"/>
          <w:sz w:val="20"/>
          <w:szCs w:val="20"/>
          <w:lang w:eastAsia="nl-NL"/>
          <w14:ligatures w14:val="none"/>
        </w:rPr>
        <w:t>, woningomzetting en woninguitbreiding</w:t>
      </w:r>
      <w:r w:rsidRPr="0071423F">
        <w:rPr>
          <w:rFonts w:ascii="Calibri" w:eastAsia="Times New Roman" w:hAnsi="Calibri" w:cs="Calibri"/>
          <w:color w:val="000000"/>
          <w:kern w:val="0"/>
          <w:sz w:val="20"/>
          <w:szCs w:val="20"/>
          <w:lang w:eastAsia="nl-NL"/>
          <w14:ligatures w14:val="none"/>
        </w:rPr>
        <w:t xml:space="preserve"> niet meer zondermeer toegestaan, maar geldt een vergunningplicht voor deze ingrepen. Deze beleidsregels vormen het toetsingskader voor deze omgevingsvergunning. Het voornaamste doel is niet om</w:t>
      </w:r>
      <w:r w:rsidR="00D41BA6">
        <w:rPr>
          <w:rFonts w:ascii="Calibri" w:eastAsia="Times New Roman" w:hAnsi="Calibri" w:cs="Calibri"/>
          <w:color w:val="000000"/>
          <w:kern w:val="0"/>
          <w:sz w:val="20"/>
          <w:szCs w:val="20"/>
          <w:lang w:eastAsia="nl-NL"/>
          <w14:ligatures w14:val="none"/>
        </w:rPr>
        <w:t xml:space="preserve"> bijvoorbeeld woningsplitsing of</w:t>
      </w:r>
      <w:r w:rsidRPr="0071423F">
        <w:rPr>
          <w:rFonts w:ascii="Calibri" w:eastAsia="Times New Roman" w:hAnsi="Calibri" w:cs="Calibri"/>
          <w:color w:val="000000"/>
          <w:kern w:val="0"/>
          <w:sz w:val="20"/>
          <w:szCs w:val="20"/>
          <w:lang w:eastAsia="nl-NL"/>
          <w14:ligatures w14:val="none"/>
        </w:rPr>
        <w:t xml:space="preserve"> kamergewijze verhuur hiermee uit te sluiten, maar om sturing te krijgen op dusdanige initiatieven. Dit maakt het mogelijk om een zorgvuldige afweging te maken over de wenselijkheid en effecten van dit soort huisvestingsinitiatieven.   </w:t>
      </w:r>
    </w:p>
    <w:p w14:paraId="3E603A05" w14:textId="77777777" w:rsidR="0071423F" w:rsidRPr="0071423F" w:rsidRDefault="0071423F" w:rsidP="0071423F">
      <w:pPr>
        <w:spacing w:after="0" w:line="240" w:lineRule="auto"/>
        <w:textAlignment w:val="baseline"/>
        <w:rPr>
          <w:rFonts w:ascii="Segoe UI" w:eastAsia="Times New Roman" w:hAnsi="Segoe UI" w:cs="Segoe UI"/>
          <w:kern w:val="0"/>
          <w:sz w:val="18"/>
          <w:szCs w:val="18"/>
          <w:lang w:eastAsia="nl-NL"/>
          <w14:ligatures w14:val="none"/>
        </w:rPr>
      </w:pPr>
      <w:r w:rsidRPr="0071423F">
        <w:rPr>
          <w:rFonts w:ascii="Calibri" w:eastAsia="Times New Roman" w:hAnsi="Calibri" w:cs="Calibri"/>
          <w:color w:val="000000"/>
          <w:kern w:val="0"/>
          <w:sz w:val="20"/>
          <w:szCs w:val="20"/>
          <w:lang w:eastAsia="nl-NL"/>
          <w14:ligatures w14:val="none"/>
        </w:rPr>
        <w:t> </w:t>
      </w:r>
    </w:p>
    <w:p w14:paraId="0C9EB660" w14:textId="77777777" w:rsidR="0071423F" w:rsidRPr="0071423F" w:rsidRDefault="0071423F" w:rsidP="0071423F">
      <w:pPr>
        <w:spacing w:after="0" w:line="240" w:lineRule="auto"/>
        <w:textAlignment w:val="baseline"/>
        <w:rPr>
          <w:rFonts w:ascii="Segoe UI" w:eastAsia="Times New Roman" w:hAnsi="Segoe UI" w:cs="Segoe UI"/>
          <w:kern w:val="0"/>
          <w:sz w:val="18"/>
          <w:szCs w:val="18"/>
          <w:lang w:eastAsia="nl-NL"/>
          <w14:ligatures w14:val="none"/>
        </w:rPr>
      </w:pPr>
      <w:r w:rsidRPr="0071423F">
        <w:rPr>
          <w:rFonts w:ascii="Calibri" w:eastAsia="Times New Roman" w:hAnsi="Calibri" w:cs="Calibri"/>
          <w:color w:val="000000"/>
          <w:kern w:val="0"/>
          <w:sz w:val="20"/>
          <w:szCs w:val="20"/>
          <w:lang w:eastAsia="nl-NL"/>
          <w14:ligatures w14:val="none"/>
        </w:rPr>
        <w:t>Deze beleidsregels zijn bedoeld voor: </w:t>
      </w:r>
    </w:p>
    <w:p w14:paraId="3FC72B36" w14:textId="77777777" w:rsidR="0071423F" w:rsidRPr="0071423F" w:rsidRDefault="0071423F" w:rsidP="0071423F">
      <w:pPr>
        <w:numPr>
          <w:ilvl w:val="0"/>
          <w:numId w:val="1"/>
        </w:numPr>
        <w:spacing w:after="0" w:line="240" w:lineRule="auto"/>
        <w:ind w:left="1080" w:firstLine="0"/>
        <w:textAlignment w:val="baseline"/>
        <w:rPr>
          <w:rFonts w:ascii="Calibri" w:eastAsia="Times New Roman" w:hAnsi="Calibri" w:cs="Calibri"/>
          <w:kern w:val="0"/>
          <w:sz w:val="20"/>
          <w:szCs w:val="20"/>
          <w:lang w:eastAsia="nl-NL"/>
          <w14:ligatures w14:val="none"/>
        </w:rPr>
      </w:pPr>
      <w:r w:rsidRPr="0071423F">
        <w:rPr>
          <w:rFonts w:ascii="Calibri" w:eastAsia="Times New Roman" w:hAnsi="Calibri" w:cs="Calibri"/>
          <w:color w:val="000000"/>
          <w:kern w:val="0"/>
          <w:sz w:val="20"/>
          <w:szCs w:val="20"/>
          <w:lang w:eastAsia="nl-NL"/>
          <w14:ligatures w14:val="none"/>
        </w:rPr>
        <w:t>verhurende- en hurende partijen van kamers; en </w:t>
      </w:r>
    </w:p>
    <w:p w14:paraId="56D18225" w14:textId="77777777" w:rsidR="0071423F" w:rsidRPr="0071423F" w:rsidRDefault="0071423F" w:rsidP="0071423F">
      <w:pPr>
        <w:numPr>
          <w:ilvl w:val="0"/>
          <w:numId w:val="1"/>
        </w:numPr>
        <w:spacing w:after="0" w:line="240" w:lineRule="auto"/>
        <w:ind w:left="1080" w:firstLine="0"/>
        <w:textAlignment w:val="baseline"/>
        <w:rPr>
          <w:rFonts w:ascii="Calibri" w:eastAsia="Times New Roman" w:hAnsi="Calibri" w:cs="Calibri"/>
          <w:kern w:val="0"/>
          <w:sz w:val="20"/>
          <w:szCs w:val="20"/>
          <w:lang w:eastAsia="nl-NL"/>
          <w14:ligatures w14:val="none"/>
        </w:rPr>
      </w:pPr>
      <w:r w:rsidRPr="0071423F">
        <w:rPr>
          <w:rFonts w:ascii="Calibri" w:eastAsia="Times New Roman" w:hAnsi="Calibri" w:cs="Calibri"/>
          <w:color w:val="000000"/>
          <w:kern w:val="0"/>
          <w:sz w:val="20"/>
          <w:szCs w:val="20"/>
          <w:lang w:eastAsia="nl-NL"/>
          <w14:ligatures w14:val="none"/>
        </w:rPr>
        <w:t>woningeigenaren die voornemens zijn hun woning te splitsen; </w:t>
      </w:r>
    </w:p>
    <w:p w14:paraId="3E7AA2E1" w14:textId="596BFC0A" w:rsidR="0071423F" w:rsidRPr="0071423F" w:rsidRDefault="0071423F" w:rsidP="0071423F">
      <w:pPr>
        <w:numPr>
          <w:ilvl w:val="0"/>
          <w:numId w:val="1"/>
        </w:numPr>
        <w:spacing w:after="0" w:line="240" w:lineRule="auto"/>
        <w:ind w:left="1080" w:firstLine="0"/>
        <w:textAlignment w:val="baseline"/>
        <w:rPr>
          <w:rFonts w:ascii="Calibri" w:eastAsia="Times New Roman" w:hAnsi="Calibri" w:cs="Calibri"/>
          <w:kern w:val="0"/>
          <w:sz w:val="20"/>
          <w:szCs w:val="20"/>
          <w:lang w:eastAsia="nl-NL"/>
          <w14:ligatures w14:val="none"/>
        </w:rPr>
      </w:pPr>
      <w:r w:rsidRPr="0071423F">
        <w:rPr>
          <w:rFonts w:ascii="Calibri" w:eastAsia="Times New Roman" w:hAnsi="Calibri" w:cs="Calibri"/>
          <w:color w:val="000000"/>
          <w:kern w:val="0"/>
          <w:sz w:val="20"/>
          <w:szCs w:val="20"/>
          <w:lang w:eastAsia="nl-NL"/>
          <w14:ligatures w14:val="none"/>
        </w:rPr>
        <w:t xml:space="preserve">woningeigenaren die voornemens zijn meer </w:t>
      </w:r>
      <w:r w:rsidR="00520A7B">
        <w:rPr>
          <w:rFonts w:ascii="Calibri" w:eastAsia="Times New Roman" w:hAnsi="Calibri" w:cs="Calibri"/>
          <w:color w:val="000000"/>
          <w:kern w:val="0"/>
          <w:sz w:val="20"/>
          <w:szCs w:val="20"/>
          <w:lang w:eastAsia="nl-NL"/>
          <w14:ligatures w14:val="none"/>
        </w:rPr>
        <w:t>(</w:t>
      </w:r>
      <w:r w:rsidRPr="0071423F">
        <w:rPr>
          <w:rFonts w:ascii="Calibri" w:eastAsia="Times New Roman" w:hAnsi="Calibri" w:cs="Calibri"/>
          <w:color w:val="000000"/>
          <w:kern w:val="0"/>
          <w:sz w:val="20"/>
          <w:szCs w:val="20"/>
          <w:lang w:eastAsia="nl-NL"/>
          <w14:ligatures w14:val="none"/>
        </w:rPr>
        <w:t>on</w:t>
      </w:r>
      <w:r w:rsidR="00520A7B">
        <w:rPr>
          <w:rFonts w:ascii="Calibri" w:eastAsia="Times New Roman" w:hAnsi="Calibri" w:cs="Calibri"/>
          <w:color w:val="000000"/>
          <w:kern w:val="0"/>
          <w:sz w:val="20"/>
          <w:szCs w:val="20"/>
          <w:lang w:eastAsia="nl-NL"/>
          <w14:ligatures w14:val="none"/>
        </w:rPr>
        <w:t>)</w:t>
      </w:r>
      <w:r w:rsidRPr="0071423F">
        <w:rPr>
          <w:rFonts w:ascii="Calibri" w:eastAsia="Times New Roman" w:hAnsi="Calibri" w:cs="Calibri"/>
          <w:color w:val="000000"/>
          <w:kern w:val="0"/>
          <w:sz w:val="20"/>
          <w:szCs w:val="20"/>
          <w:lang w:eastAsia="nl-NL"/>
          <w14:ligatures w14:val="none"/>
        </w:rPr>
        <w:t>zelfstandige kamers toe te voegen aan hun woning. </w:t>
      </w:r>
    </w:p>
    <w:p w14:paraId="01C758A0" w14:textId="77777777" w:rsidR="0071423F" w:rsidRPr="0071423F" w:rsidRDefault="0071423F" w:rsidP="0071423F">
      <w:pPr>
        <w:spacing w:after="0" w:line="240" w:lineRule="auto"/>
        <w:textAlignment w:val="baseline"/>
        <w:rPr>
          <w:rFonts w:ascii="Segoe UI" w:eastAsia="Times New Roman" w:hAnsi="Segoe UI" w:cs="Segoe UI"/>
          <w:kern w:val="0"/>
          <w:sz w:val="18"/>
          <w:szCs w:val="18"/>
          <w:lang w:eastAsia="nl-NL"/>
          <w14:ligatures w14:val="none"/>
        </w:rPr>
      </w:pPr>
      <w:r w:rsidRPr="0071423F">
        <w:rPr>
          <w:rFonts w:ascii="Times New Roman" w:eastAsia="Times New Roman" w:hAnsi="Times New Roman" w:cs="Times New Roman"/>
          <w:kern w:val="0"/>
          <w:sz w:val="20"/>
          <w:szCs w:val="20"/>
          <w:lang w:eastAsia="nl-NL"/>
          <w14:ligatures w14:val="none"/>
        </w:rPr>
        <w:t> </w:t>
      </w:r>
      <w:r w:rsidRPr="0071423F">
        <w:rPr>
          <w:rFonts w:ascii="Times New Roman" w:eastAsia="Times New Roman" w:hAnsi="Times New Roman" w:cs="Times New Roman"/>
          <w:kern w:val="0"/>
          <w:sz w:val="20"/>
          <w:szCs w:val="20"/>
          <w:lang w:eastAsia="nl-NL"/>
          <w14:ligatures w14:val="none"/>
        </w:rPr>
        <w:br/>
      </w:r>
      <w:r w:rsidRPr="0071423F">
        <w:rPr>
          <w:rFonts w:ascii="Calibri" w:eastAsia="Times New Roman" w:hAnsi="Calibri" w:cs="Calibri"/>
          <w:color w:val="000000"/>
          <w:kern w:val="0"/>
          <w:sz w:val="20"/>
          <w:szCs w:val="20"/>
          <w:lang w:eastAsia="nl-NL"/>
          <w14:ligatures w14:val="none"/>
        </w:rPr>
        <w:t>Deze beleidsregels zijn niet bedoeld voor: </w:t>
      </w:r>
    </w:p>
    <w:p w14:paraId="579F9F28" w14:textId="77777777" w:rsidR="0071423F" w:rsidRPr="0071423F" w:rsidRDefault="0071423F" w:rsidP="0071423F">
      <w:pPr>
        <w:numPr>
          <w:ilvl w:val="0"/>
          <w:numId w:val="2"/>
        </w:numPr>
        <w:spacing w:after="0" w:line="240" w:lineRule="auto"/>
        <w:ind w:left="1080" w:firstLine="0"/>
        <w:textAlignment w:val="baseline"/>
        <w:rPr>
          <w:rFonts w:ascii="Calibri" w:eastAsia="Times New Roman" w:hAnsi="Calibri" w:cs="Calibri"/>
          <w:kern w:val="0"/>
          <w:sz w:val="20"/>
          <w:szCs w:val="20"/>
          <w:lang w:eastAsia="nl-NL"/>
          <w14:ligatures w14:val="none"/>
        </w:rPr>
      </w:pPr>
      <w:r w:rsidRPr="0071423F">
        <w:rPr>
          <w:rFonts w:ascii="Calibri" w:eastAsia="Times New Roman" w:hAnsi="Calibri" w:cs="Calibri"/>
          <w:color w:val="000000"/>
          <w:kern w:val="0"/>
          <w:sz w:val="20"/>
          <w:szCs w:val="20"/>
          <w:lang w:eastAsia="nl-NL"/>
          <w14:ligatures w14:val="none"/>
        </w:rPr>
        <w:t>hospita regelingen, waarbij de verhuurders inwonen bij de hoofdbewoner. </w:t>
      </w:r>
    </w:p>
    <w:p w14:paraId="21A9A1BE" w14:textId="7E7754A3" w:rsidR="0071423F" w:rsidRPr="00D41BA6" w:rsidRDefault="0071423F" w:rsidP="0071423F">
      <w:pPr>
        <w:numPr>
          <w:ilvl w:val="0"/>
          <w:numId w:val="2"/>
        </w:numPr>
        <w:spacing w:after="0" w:line="240" w:lineRule="auto"/>
        <w:ind w:left="1080" w:firstLine="0"/>
        <w:textAlignment w:val="baseline"/>
        <w:rPr>
          <w:rFonts w:ascii="Calibri" w:eastAsia="Times New Roman" w:hAnsi="Calibri" w:cs="Calibri"/>
          <w:kern w:val="0"/>
          <w:sz w:val="20"/>
          <w:szCs w:val="20"/>
          <w:lang w:eastAsia="nl-NL"/>
          <w14:ligatures w14:val="none"/>
        </w:rPr>
      </w:pPr>
      <w:r w:rsidRPr="0071423F">
        <w:rPr>
          <w:rFonts w:ascii="Calibri" w:eastAsia="Times New Roman" w:hAnsi="Calibri" w:cs="Calibri"/>
          <w:color w:val="000000"/>
          <w:kern w:val="0"/>
          <w:sz w:val="20"/>
          <w:szCs w:val="20"/>
          <w:lang w:eastAsia="nl-NL"/>
          <w14:ligatures w14:val="none"/>
        </w:rPr>
        <w:t>grootschalige huisvesting voor meer dan 20 personen. Dit vergt een maatwerk aanpak. </w:t>
      </w:r>
      <w:r w:rsidR="006D37BB">
        <w:rPr>
          <w:rFonts w:ascii="Calibri" w:eastAsia="Times New Roman" w:hAnsi="Calibri" w:cs="Calibri"/>
          <w:color w:val="000000"/>
          <w:kern w:val="0"/>
          <w:sz w:val="20"/>
          <w:szCs w:val="20"/>
          <w:lang w:eastAsia="nl-NL"/>
          <w14:ligatures w14:val="none"/>
        </w:rPr>
        <w:t>Hieronder valt</w:t>
      </w:r>
      <w:r w:rsidR="0095071B">
        <w:rPr>
          <w:rFonts w:ascii="Calibri" w:eastAsia="Times New Roman" w:hAnsi="Calibri" w:cs="Calibri"/>
          <w:color w:val="000000"/>
          <w:kern w:val="0"/>
          <w:sz w:val="20"/>
          <w:szCs w:val="20"/>
          <w:lang w:eastAsia="nl-NL"/>
          <w14:ligatures w14:val="none"/>
        </w:rPr>
        <w:t xml:space="preserve"> </w:t>
      </w:r>
      <w:r w:rsidR="00D8159C">
        <w:rPr>
          <w:rFonts w:ascii="Calibri" w:eastAsia="Times New Roman" w:hAnsi="Calibri" w:cs="Calibri"/>
          <w:color w:val="000000"/>
          <w:kern w:val="0"/>
          <w:sz w:val="20"/>
          <w:szCs w:val="20"/>
          <w:lang w:eastAsia="nl-NL"/>
          <w14:ligatures w14:val="none"/>
        </w:rPr>
        <w:t>tevens</w:t>
      </w:r>
      <w:r w:rsidR="006D37BB">
        <w:rPr>
          <w:rFonts w:ascii="Calibri" w:eastAsia="Times New Roman" w:hAnsi="Calibri" w:cs="Calibri"/>
          <w:color w:val="000000"/>
          <w:kern w:val="0"/>
          <w:sz w:val="20"/>
          <w:szCs w:val="20"/>
          <w:lang w:eastAsia="nl-NL"/>
          <w14:ligatures w14:val="none"/>
        </w:rPr>
        <w:t xml:space="preserve"> geclusterde huisvesting buiten de bebouwde kom.</w:t>
      </w:r>
    </w:p>
    <w:p w14:paraId="03980068" w14:textId="722A4AA6" w:rsidR="00D41BA6" w:rsidRPr="00D41BA6" w:rsidRDefault="00D41BA6" w:rsidP="0071423F">
      <w:pPr>
        <w:numPr>
          <w:ilvl w:val="0"/>
          <w:numId w:val="2"/>
        </w:numPr>
        <w:spacing w:after="0" w:line="240" w:lineRule="auto"/>
        <w:ind w:left="1080" w:firstLine="0"/>
        <w:textAlignment w:val="baseline"/>
        <w:rPr>
          <w:rFonts w:ascii="Calibri" w:eastAsia="Times New Roman" w:hAnsi="Calibri" w:cs="Calibri"/>
          <w:kern w:val="0"/>
          <w:sz w:val="20"/>
          <w:szCs w:val="20"/>
          <w:lang w:eastAsia="nl-NL"/>
          <w14:ligatures w14:val="none"/>
        </w:rPr>
      </w:pPr>
      <w:r w:rsidRPr="00D41BA6">
        <w:rPr>
          <w:rFonts w:ascii="Calibri" w:eastAsia="Times New Roman" w:hAnsi="Calibri" w:cs="Calibri"/>
          <w:color w:val="000000"/>
          <w:kern w:val="0"/>
          <w:sz w:val="20"/>
          <w:szCs w:val="20"/>
          <w:lang w:eastAsia="nl-NL"/>
          <w14:ligatures w14:val="none"/>
        </w:rPr>
        <w:t>B&amp;B</w:t>
      </w:r>
      <w:r>
        <w:rPr>
          <w:rFonts w:ascii="Calibri" w:eastAsia="Times New Roman" w:hAnsi="Calibri" w:cs="Calibri"/>
          <w:color w:val="000000"/>
          <w:kern w:val="0"/>
          <w:sz w:val="20"/>
          <w:szCs w:val="20"/>
          <w:lang w:eastAsia="nl-NL"/>
          <w14:ligatures w14:val="none"/>
        </w:rPr>
        <w:t>’</w:t>
      </w:r>
      <w:r w:rsidRPr="00D41BA6">
        <w:rPr>
          <w:rFonts w:ascii="Calibri" w:eastAsia="Times New Roman" w:hAnsi="Calibri" w:cs="Calibri"/>
          <w:color w:val="000000"/>
          <w:kern w:val="0"/>
          <w:sz w:val="20"/>
          <w:szCs w:val="20"/>
          <w:lang w:eastAsia="nl-NL"/>
          <w14:ligatures w14:val="none"/>
        </w:rPr>
        <w:t xml:space="preserve">s </w:t>
      </w:r>
      <w:r>
        <w:rPr>
          <w:rFonts w:ascii="Calibri" w:eastAsia="Times New Roman" w:hAnsi="Calibri" w:cs="Calibri"/>
          <w:color w:val="000000"/>
          <w:kern w:val="0"/>
          <w:sz w:val="20"/>
          <w:szCs w:val="20"/>
          <w:lang w:eastAsia="nl-NL"/>
          <w14:ligatures w14:val="none"/>
        </w:rPr>
        <w:t>binnen een woonbestemming.</w:t>
      </w:r>
    </w:p>
    <w:p w14:paraId="74171ABE" w14:textId="1639377B" w:rsidR="00664E5A" w:rsidRDefault="0071423F" w:rsidP="0071423F">
      <w:pPr>
        <w:spacing w:after="0" w:line="240" w:lineRule="auto"/>
        <w:textAlignment w:val="baseline"/>
        <w:rPr>
          <w:rFonts w:ascii="Calibri" w:eastAsia="Times New Roman" w:hAnsi="Calibri" w:cs="Calibri"/>
          <w:kern w:val="0"/>
          <w:sz w:val="20"/>
          <w:szCs w:val="20"/>
          <w:lang w:eastAsia="nl-NL"/>
          <w14:ligatures w14:val="none"/>
        </w:rPr>
      </w:pPr>
      <w:r w:rsidRPr="00D41BA6">
        <w:rPr>
          <w:rFonts w:ascii="Times New Roman" w:eastAsia="Times New Roman" w:hAnsi="Times New Roman" w:cs="Times New Roman"/>
          <w:kern w:val="0"/>
          <w:sz w:val="20"/>
          <w:szCs w:val="20"/>
          <w:lang w:eastAsia="nl-NL"/>
          <w14:ligatures w14:val="none"/>
        </w:rPr>
        <w:t> </w:t>
      </w:r>
      <w:r w:rsidRPr="00D41BA6">
        <w:rPr>
          <w:rFonts w:ascii="Times New Roman" w:eastAsia="Times New Roman" w:hAnsi="Times New Roman" w:cs="Times New Roman"/>
          <w:kern w:val="0"/>
          <w:sz w:val="20"/>
          <w:szCs w:val="20"/>
          <w:lang w:eastAsia="nl-NL"/>
          <w14:ligatures w14:val="none"/>
        </w:rPr>
        <w:br/>
      </w:r>
      <w:r w:rsidRPr="0071423F">
        <w:rPr>
          <w:rFonts w:ascii="Calibri" w:eastAsia="Times New Roman" w:hAnsi="Calibri" w:cs="Calibri"/>
          <w:b/>
          <w:bCs/>
          <w:color w:val="538135"/>
          <w:kern w:val="0"/>
          <w:sz w:val="20"/>
          <w:szCs w:val="20"/>
          <w:lang w:eastAsia="nl-NL"/>
          <w14:ligatures w14:val="none"/>
        </w:rPr>
        <w:t>2.2 Effecten op de leefomgeving</w:t>
      </w:r>
      <w:r w:rsidRPr="0071423F">
        <w:rPr>
          <w:rFonts w:ascii="Calibri" w:eastAsia="Times New Roman" w:hAnsi="Calibri" w:cs="Calibri"/>
          <w:color w:val="538135"/>
          <w:kern w:val="0"/>
          <w:sz w:val="20"/>
          <w:szCs w:val="20"/>
          <w:lang w:eastAsia="nl-NL"/>
          <w14:ligatures w14:val="none"/>
        </w:rPr>
        <w:t> </w:t>
      </w:r>
      <w:r w:rsidRPr="0071423F">
        <w:rPr>
          <w:rFonts w:ascii="Calibri" w:eastAsia="Times New Roman" w:hAnsi="Calibri" w:cs="Calibri"/>
          <w:color w:val="538135"/>
          <w:kern w:val="0"/>
          <w:sz w:val="20"/>
          <w:szCs w:val="20"/>
          <w:lang w:eastAsia="nl-NL"/>
          <w14:ligatures w14:val="none"/>
        </w:rPr>
        <w:br/>
      </w:r>
      <w:r w:rsidRPr="0071423F">
        <w:rPr>
          <w:rFonts w:ascii="Calibri" w:eastAsia="Times New Roman" w:hAnsi="Calibri" w:cs="Calibri"/>
          <w:kern w:val="0"/>
          <w:sz w:val="20"/>
          <w:szCs w:val="20"/>
          <w:lang w:eastAsia="nl-NL"/>
          <w14:ligatures w14:val="none"/>
        </w:rPr>
        <w:t>Zoals aangegeven hebben bepaalde huisvestingsinitiatieven invloed op de leefomgeving. Een initiatief kan gevolgen hebben voor: </w:t>
      </w:r>
    </w:p>
    <w:p w14:paraId="03AEC933" w14:textId="04FA8B2A" w:rsidR="0071423F" w:rsidRDefault="0071423F" w:rsidP="0071423F">
      <w:pPr>
        <w:spacing w:after="0" w:line="240" w:lineRule="auto"/>
        <w:textAlignment w:val="baseline"/>
        <w:rPr>
          <w:rFonts w:ascii="Calibri" w:eastAsia="Times New Roman" w:hAnsi="Calibri" w:cs="Calibri"/>
          <w:kern w:val="0"/>
          <w:sz w:val="20"/>
          <w:szCs w:val="20"/>
          <w:lang w:eastAsia="nl-NL"/>
          <w14:ligatures w14:val="none"/>
        </w:rPr>
      </w:pPr>
      <w:r w:rsidRPr="0071423F">
        <w:rPr>
          <w:rFonts w:ascii="Calibri" w:eastAsia="Times New Roman" w:hAnsi="Calibri" w:cs="Calibri"/>
          <w:kern w:val="0"/>
          <w:sz w:val="20"/>
          <w:szCs w:val="20"/>
          <w:lang w:eastAsia="nl-NL"/>
          <w14:ligatures w14:val="none"/>
        </w:rPr>
        <w:br/>
      </w:r>
      <w:r w:rsidR="00664E5A" w:rsidRPr="0071423F">
        <w:rPr>
          <w:rFonts w:ascii="Calibri" w:eastAsia="Times New Roman" w:hAnsi="Calibri" w:cs="Calibri"/>
          <w:i/>
          <w:iCs/>
          <w:kern w:val="0"/>
          <w:sz w:val="20"/>
          <w:szCs w:val="20"/>
          <w:lang w:eastAsia="nl-NL"/>
          <w14:ligatures w14:val="none"/>
        </w:rPr>
        <w:t>Het straat- en bebouwingsbeeld</w:t>
      </w:r>
      <w:r w:rsidR="00664E5A" w:rsidRPr="0071423F">
        <w:rPr>
          <w:rFonts w:ascii="Calibri" w:eastAsia="Times New Roman" w:hAnsi="Calibri" w:cs="Calibri"/>
          <w:kern w:val="0"/>
          <w:sz w:val="20"/>
          <w:szCs w:val="20"/>
          <w:lang w:eastAsia="nl-NL"/>
          <w14:ligatures w14:val="none"/>
        </w:rPr>
        <w:t> </w:t>
      </w:r>
      <w:r w:rsidR="00664E5A" w:rsidRPr="0071423F">
        <w:rPr>
          <w:rFonts w:ascii="Calibri" w:eastAsia="Times New Roman" w:hAnsi="Calibri" w:cs="Calibri"/>
          <w:kern w:val="0"/>
          <w:sz w:val="20"/>
          <w:szCs w:val="20"/>
          <w:lang w:eastAsia="nl-NL"/>
          <w14:ligatures w14:val="none"/>
        </w:rPr>
        <w:br/>
        <w:t>Een toename in de bevolkingsdichtheid van een straat kan effect hebben op het straatbeeld. Denk bijvoorbeeld aan meer afvalcontainers of meer fietsen. Daarnaast kan woningsplitsing</w:t>
      </w:r>
      <w:r w:rsidR="00D41BA6">
        <w:rPr>
          <w:rFonts w:ascii="Calibri" w:eastAsia="Times New Roman" w:hAnsi="Calibri" w:cs="Calibri"/>
          <w:kern w:val="0"/>
          <w:sz w:val="20"/>
          <w:szCs w:val="20"/>
          <w:lang w:eastAsia="nl-NL"/>
          <w14:ligatures w14:val="none"/>
        </w:rPr>
        <w:t>, -omzetting, of -uitbreiding</w:t>
      </w:r>
      <w:r w:rsidR="00664E5A" w:rsidRPr="0071423F">
        <w:rPr>
          <w:rFonts w:ascii="Calibri" w:eastAsia="Times New Roman" w:hAnsi="Calibri" w:cs="Calibri"/>
          <w:kern w:val="0"/>
          <w:sz w:val="20"/>
          <w:szCs w:val="20"/>
          <w:lang w:eastAsia="nl-NL"/>
          <w14:ligatures w14:val="none"/>
        </w:rPr>
        <w:t xml:space="preserve"> leiden tot veranderingen in het bebouwingsbeeld. </w:t>
      </w:r>
    </w:p>
    <w:p w14:paraId="37950E4E" w14:textId="77777777" w:rsidR="00664E5A" w:rsidRPr="0071423F" w:rsidRDefault="00664E5A" w:rsidP="0071423F">
      <w:pPr>
        <w:spacing w:after="0" w:line="240" w:lineRule="auto"/>
        <w:textAlignment w:val="baseline"/>
        <w:rPr>
          <w:rFonts w:ascii="Segoe UI" w:eastAsia="Times New Roman" w:hAnsi="Segoe UI" w:cs="Segoe UI"/>
          <w:kern w:val="0"/>
          <w:sz w:val="18"/>
          <w:szCs w:val="18"/>
          <w:lang w:eastAsia="nl-NL"/>
          <w14:ligatures w14:val="none"/>
        </w:rPr>
      </w:pPr>
    </w:p>
    <w:p w14:paraId="63694E77" w14:textId="77777777" w:rsidR="0071423F" w:rsidRPr="0071423F" w:rsidRDefault="0071423F" w:rsidP="0071423F">
      <w:pPr>
        <w:spacing w:after="0" w:line="240" w:lineRule="auto"/>
        <w:textAlignment w:val="baseline"/>
        <w:rPr>
          <w:rFonts w:ascii="Segoe UI" w:eastAsia="Times New Roman" w:hAnsi="Segoe UI" w:cs="Segoe UI"/>
          <w:kern w:val="0"/>
          <w:sz w:val="18"/>
          <w:szCs w:val="18"/>
          <w:lang w:eastAsia="nl-NL"/>
          <w14:ligatures w14:val="none"/>
        </w:rPr>
      </w:pPr>
      <w:r w:rsidRPr="0071423F">
        <w:rPr>
          <w:rFonts w:ascii="Calibri" w:eastAsia="Times New Roman" w:hAnsi="Calibri" w:cs="Calibri"/>
          <w:i/>
          <w:iCs/>
          <w:kern w:val="0"/>
          <w:sz w:val="20"/>
          <w:szCs w:val="20"/>
          <w:lang w:eastAsia="nl-NL"/>
          <w14:ligatures w14:val="none"/>
        </w:rPr>
        <w:t>Een goed woon en leefklimaat</w:t>
      </w:r>
      <w:r w:rsidRPr="0071423F">
        <w:rPr>
          <w:rFonts w:ascii="Calibri" w:eastAsia="Times New Roman" w:hAnsi="Calibri" w:cs="Calibri"/>
          <w:kern w:val="0"/>
          <w:sz w:val="20"/>
          <w:szCs w:val="20"/>
          <w:lang w:eastAsia="nl-NL"/>
          <w14:ligatures w14:val="none"/>
        </w:rPr>
        <w:t> </w:t>
      </w:r>
    </w:p>
    <w:p w14:paraId="4BD00EB0" w14:textId="1DB326C7" w:rsidR="00664E5A" w:rsidRPr="0071423F" w:rsidRDefault="0071423F" w:rsidP="00664E5A">
      <w:pPr>
        <w:spacing w:after="0" w:line="240" w:lineRule="auto"/>
        <w:textAlignment w:val="baseline"/>
        <w:rPr>
          <w:rFonts w:ascii="Segoe UI" w:eastAsia="Times New Roman" w:hAnsi="Segoe UI" w:cs="Segoe UI"/>
          <w:kern w:val="0"/>
          <w:sz w:val="18"/>
          <w:szCs w:val="18"/>
          <w:lang w:eastAsia="nl-NL"/>
          <w14:ligatures w14:val="none"/>
        </w:rPr>
      </w:pPr>
      <w:r w:rsidRPr="0071423F">
        <w:rPr>
          <w:rFonts w:ascii="Calibri" w:eastAsia="Times New Roman" w:hAnsi="Calibri" w:cs="Calibri"/>
          <w:kern w:val="0"/>
          <w:sz w:val="20"/>
          <w:szCs w:val="20"/>
          <w:lang w:eastAsia="nl-NL"/>
          <w14:ligatures w14:val="none"/>
        </w:rPr>
        <w:t>Door het toevoegen van woningen of kamers kunnen stedenbouwkundige principes waar een buurt of wijk op is gebaseerd verloren gaan. Zo zijn er gebieden binnen Urk die zich kenmerken door vrijstaand en rustig wonen. Door het toevoegen van woningen of kamers kan dit karakter veranderen. Ook kan het toevoegen van woningen invloed hebben op een evenwichtige samenstelling van de woningvoorraad. </w:t>
      </w:r>
      <w:r w:rsidRPr="0071423F">
        <w:rPr>
          <w:rFonts w:ascii="Calibri" w:eastAsia="Times New Roman" w:hAnsi="Calibri" w:cs="Calibri"/>
          <w:kern w:val="0"/>
          <w:sz w:val="20"/>
          <w:szCs w:val="20"/>
          <w:lang w:eastAsia="nl-NL"/>
          <w14:ligatures w14:val="none"/>
        </w:rPr>
        <w:br/>
      </w:r>
      <w:r w:rsidRPr="0071423F">
        <w:rPr>
          <w:rFonts w:ascii="Times New Roman" w:eastAsia="Times New Roman" w:hAnsi="Times New Roman" w:cs="Times New Roman"/>
          <w:kern w:val="0"/>
          <w:sz w:val="20"/>
          <w:szCs w:val="20"/>
          <w:lang w:eastAsia="nl-NL"/>
          <w14:ligatures w14:val="none"/>
        </w:rPr>
        <w:t> </w:t>
      </w:r>
      <w:r w:rsidRPr="0071423F">
        <w:rPr>
          <w:rFonts w:ascii="Times New Roman" w:eastAsia="Times New Roman" w:hAnsi="Times New Roman" w:cs="Times New Roman"/>
          <w:kern w:val="0"/>
          <w:sz w:val="20"/>
          <w:szCs w:val="20"/>
          <w:lang w:eastAsia="nl-NL"/>
          <w14:ligatures w14:val="none"/>
        </w:rPr>
        <w:br/>
      </w:r>
      <w:r w:rsidRPr="0071423F">
        <w:rPr>
          <w:rFonts w:ascii="Calibri" w:eastAsia="Times New Roman" w:hAnsi="Calibri" w:cs="Calibri"/>
          <w:kern w:val="0"/>
          <w:sz w:val="20"/>
          <w:szCs w:val="20"/>
          <w:lang w:eastAsia="nl-NL"/>
          <w14:ligatures w14:val="none"/>
        </w:rPr>
        <w:t>Daarnaast dient huisvesting te voldoen aan diverse eisen op het gebied van gezondheid, veiligheid en gebruikskwaliteit. Niet alleen voor de huurder dient de leefbaarheid beschermd te worden, ook voor de nabije omgeving is het van belang dat er geen overlast optreedt als gevolg van bijvoorbeeld clustering van groepen.  </w:t>
      </w:r>
      <w:r w:rsidRPr="0071423F">
        <w:rPr>
          <w:rFonts w:ascii="Calibri" w:eastAsia="Times New Roman" w:hAnsi="Calibri" w:cs="Calibri"/>
          <w:kern w:val="0"/>
          <w:sz w:val="20"/>
          <w:szCs w:val="20"/>
          <w:lang w:eastAsia="nl-NL"/>
          <w14:ligatures w14:val="none"/>
        </w:rPr>
        <w:br/>
      </w:r>
      <w:r w:rsidRPr="0071423F">
        <w:rPr>
          <w:rFonts w:ascii="Times New Roman" w:eastAsia="Times New Roman" w:hAnsi="Times New Roman" w:cs="Times New Roman"/>
          <w:kern w:val="0"/>
          <w:sz w:val="20"/>
          <w:szCs w:val="20"/>
          <w:lang w:eastAsia="nl-NL"/>
          <w14:ligatures w14:val="none"/>
        </w:rPr>
        <w:t> </w:t>
      </w:r>
      <w:r w:rsidRPr="0071423F">
        <w:rPr>
          <w:rFonts w:ascii="Times New Roman" w:eastAsia="Times New Roman" w:hAnsi="Times New Roman" w:cs="Times New Roman"/>
          <w:kern w:val="0"/>
          <w:sz w:val="20"/>
          <w:szCs w:val="20"/>
          <w:lang w:eastAsia="nl-NL"/>
          <w14:ligatures w14:val="none"/>
        </w:rPr>
        <w:br/>
      </w:r>
      <w:r w:rsidRPr="0071423F">
        <w:rPr>
          <w:rFonts w:ascii="Calibri" w:eastAsia="Times New Roman" w:hAnsi="Calibri" w:cs="Calibri"/>
          <w:i/>
          <w:iCs/>
          <w:kern w:val="0"/>
          <w:sz w:val="20"/>
          <w:szCs w:val="20"/>
          <w:lang w:eastAsia="nl-NL"/>
          <w14:ligatures w14:val="none"/>
        </w:rPr>
        <w:t>De verkeersveiligheid</w:t>
      </w:r>
      <w:r w:rsidRPr="0071423F">
        <w:rPr>
          <w:rFonts w:ascii="Calibri" w:eastAsia="Times New Roman" w:hAnsi="Calibri" w:cs="Calibri"/>
          <w:kern w:val="0"/>
          <w:sz w:val="20"/>
          <w:szCs w:val="20"/>
          <w:lang w:eastAsia="nl-NL"/>
          <w14:ligatures w14:val="none"/>
        </w:rPr>
        <w:t> </w:t>
      </w:r>
      <w:r w:rsidRPr="0071423F">
        <w:rPr>
          <w:rFonts w:ascii="Calibri" w:eastAsia="Times New Roman" w:hAnsi="Calibri" w:cs="Calibri"/>
          <w:kern w:val="0"/>
          <w:sz w:val="20"/>
          <w:szCs w:val="20"/>
          <w:lang w:eastAsia="nl-NL"/>
          <w14:ligatures w14:val="none"/>
        </w:rPr>
        <w:br/>
        <w:t>De bestaande parkeermogelijkheden voor de buurt kunnen beïnvloed worden door nieuwe woningen of kamers. Dusdanige huisvestingsinitiatieven vragen om toereikende parkeervoorzieningen. </w:t>
      </w:r>
      <w:r w:rsidRPr="0071423F">
        <w:rPr>
          <w:rFonts w:ascii="Calibri" w:eastAsia="Times New Roman" w:hAnsi="Calibri" w:cs="Calibri"/>
          <w:kern w:val="0"/>
          <w:sz w:val="20"/>
          <w:szCs w:val="20"/>
          <w:lang w:eastAsia="nl-NL"/>
          <w14:ligatures w14:val="none"/>
        </w:rPr>
        <w:br/>
      </w:r>
      <w:r w:rsidRPr="0071423F">
        <w:rPr>
          <w:rFonts w:ascii="Times New Roman" w:eastAsia="Times New Roman" w:hAnsi="Times New Roman" w:cs="Times New Roman"/>
          <w:kern w:val="0"/>
          <w:sz w:val="20"/>
          <w:szCs w:val="20"/>
          <w:lang w:eastAsia="nl-NL"/>
          <w14:ligatures w14:val="none"/>
        </w:rPr>
        <w:t> </w:t>
      </w:r>
    </w:p>
    <w:p w14:paraId="07D0484A" w14:textId="1AA1A821" w:rsidR="00664E5A" w:rsidRDefault="00664E5A" w:rsidP="00664E5A">
      <w:pPr>
        <w:spacing w:after="0" w:line="240" w:lineRule="auto"/>
        <w:textAlignment w:val="baseline"/>
        <w:rPr>
          <w:rFonts w:ascii="Calibri" w:eastAsia="Times New Roman" w:hAnsi="Calibri" w:cs="Calibri"/>
          <w:color w:val="000000"/>
          <w:kern w:val="0"/>
          <w:sz w:val="20"/>
          <w:szCs w:val="20"/>
          <w:lang w:eastAsia="nl-NL"/>
          <w14:ligatures w14:val="none"/>
        </w:rPr>
      </w:pPr>
      <w:r w:rsidRPr="0071423F">
        <w:rPr>
          <w:rFonts w:ascii="Calibri" w:eastAsia="Times New Roman" w:hAnsi="Calibri" w:cs="Calibri"/>
          <w:i/>
          <w:iCs/>
          <w:color w:val="000000"/>
          <w:kern w:val="0"/>
          <w:sz w:val="20"/>
          <w:szCs w:val="20"/>
          <w:lang w:eastAsia="nl-NL"/>
          <w14:ligatures w14:val="none"/>
        </w:rPr>
        <w:t>De sociale veiligheid</w:t>
      </w:r>
      <w:r w:rsidRPr="0071423F">
        <w:rPr>
          <w:rFonts w:ascii="Calibri" w:eastAsia="Times New Roman" w:hAnsi="Calibri" w:cs="Calibri"/>
          <w:color w:val="000000"/>
          <w:kern w:val="0"/>
          <w:sz w:val="20"/>
          <w:szCs w:val="20"/>
          <w:lang w:eastAsia="nl-NL"/>
          <w14:ligatures w14:val="none"/>
        </w:rPr>
        <w:t> </w:t>
      </w:r>
      <w:r w:rsidRPr="0071423F">
        <w:rPr>
          <w:rFonts w:ascii="Calibri" w:eastAsia="Times New Roman" w:hAnsi="Calibri" w:cs="Calibri"/>
          <w:color w:val="000000"/>
          <w:kern w:val="0"/>
          <w:sz w:val="20"/>
          <w:szCs w:val="20"/>
          <w:lang w:eastAsia="nl-NL"/>
          <w14:ligatures w14:val="none"/>
        </w:rPr>
        <w:br/>
        <w:t>Een ruimtelijke situatie di</w:t>
      </w:r>
      <w:r>
        <w:rPr>
          <w:rFonts w:ascii="Calibri" w:eastAsia="Times New Roman" w:hAnsi="Calibri" w:cs="Calibri"/>
          <w:color w:val="000000"/>
          <w:kern w:val="0"/>
          <w:sz w:val="20"/>
          <w:szCs w:val="20"/>
          <w:lang w:eastAsia="nl-NL"/>
          <w14:ligatures w14:val="none"/>
        </w:rPr>
        <w:t>ent</w:t>
      </w:r>
      <w:r w:rsidRPr="0071423F">
        <w:rPr>
          <w:rFonts w:ascii="Calibri" w:eastAsia="Times New Roman" w:hAnsi="Calibri" w:cs="Calibri"/>
          <w:color w:val="000000"/>
          <w:kern w:val="0"/>
          <w:sz w:val="20"/>
          <w:szCs w:val="20"/>
          <w:lang w:eastAsia="nl-NL"/>
          <w14:ligatures w14:val="none"/>
        </w:rPr>
        <w:t xml:space="preserve"> sociaal controleerbaar, overzichtelijk en herkenbaar </w:t>
      </w:r>
      <w:r>
        <w:rPr>
          <w:rFonts w:ascii="Calibri" w:eastAsia="Times New Roman" w:hAnsi="Calibri" w:cs="Calibri"/>
          <w:color w:val="000000"/>
          <w:kern w:val="0"/>
          <w:sz w:val="20"/>
          <w:szCs w:val="20"/>
          <w:lang w:eastAsia="nl-NL"/>
          <w14:ligatures w14:val="none"/>
        </w:rPr>
        <w:t>te zijn.</w:t>
      </w:r>
    </w:p>
    <w:p w14:paraId="0C1BD198" w14:textId="77777777" w:rsidR="00664E5A" w:rsidRDefault="00664E5A" w:rsidP="00664E5A">
      <w:pPr>
        <w:spacing w:after="0" w:line="240" w:lineRule="auto"/>
        <w:textAlignment w:val="baseline"/>
        <w:rPr>
          <w:rFonts w:ascii="Calibri" w:eastAsia="Times New Roman" w:hAnsi="Calibri" w:cs="Calibri"/>
          <w:color w:val="000000"/>
          <w:kern w:val="0"/>
          <w:sz w:val="20"/>
          <w:szCs w:val="20"/>
          <w:lang w:eastAsia="nl-NL"/>
          <w14:ligatures w14:val="none"/>
        </w:rPr>
      </w:pPr>
    </w:p>
    <w:p w14:paraId="3735C486" w14:textId="2014D0F5" w:rsidR="00664E5A" w:rsidRPr="00664E5A" w:rsidRDefault="00664E5A" w:rsidP="00664E5A">
      <w:pPr>
        <w:spacing w:after="0" w:line="240" w:lineRule="auto"/>
        <w:textAlignment w:val="baseline"/>
        <w:rPr>
          <w:rFonts w:ascii="Calibri" w:eastAsia="Times New Roman" w:hAnsi="Calibri" w:cs="Calibri"/>
          <w:i/>
          <w:iCs/>
          <w:color w:val="000000"/>
          <w:kern w:val="0"/>
          <w:sz w:val="20"/>
          <w:szCs w:val="20"/>
          <w:lang w:eastAsia="nl-NL"/>
          <w14:ligatures w14:val="none"/>
        </w:rPr>
      </w:pPr>
      <w:r w:rsidRPr="00664E5A">
        <w:rPr>
          <w:rFonts w:ascii="Calibri" w:eastAsia="Times New Roman" w:hAnsi="Calibri" w:cs="Calibri"/>
          <w:i/>
          <w:iCs/>
          <w:color w:val="000000"/>
          <w:kern w:val="0"/>
          <w:sz w:val="20"/>
          <w:szCs w:val="20"/>
          <w:lang w:eastAsia="nl-NL"/>
          <w14:ligatures w14:val="none"/>
        </w:rPr>
        <w:t>Cultuurhistorische en landschappelijke waarden</w:t>
      </w:r>
    </w:p>
    <w:p w14:paraId="3705956C" w14:textId="6F241A13" w:rsidR="00664E5A" w:rsidRDefault="00664E5A" w:rsidP="00664E5A">
      <w:pPr>
        <w:spacing w:after="0" w:line="240" w:lineRule="auto"/>
        <w:textAlignment w:val="baseline"/>
        <w:rPr>
          <w:rFonts w:ascii="Calibri" w:eastAsia="Times New Roman" w:hAnsi="Calibri" w:cs="Calibri"/>
          <w:color w:val="000000"/>
          <w:kern w:val="0"/>
          <w:sz w:val="20"/>
          <w:szCs w:val="20"/>
          <w:lang w:eastAsia="nl-NL"/>
          <w14:ligatures w14:val="none"/>
        </w:rPr>
      </w:pPr>
      <w:r w:rsidRPr="00664E5A">
        <w:rPr>
          <w:rFonts w:ascii="Calibri" w:eastAsia="Times New Roman" w:hAnsi="Calibri" w:cs="Calibri"/>
          <w:color w:val="000000"/>
          <w:kern w:val="0"/>
          <w:sz w:val="20"/>
          <w:szCs w:val="20"/>
          <w:lang w:eastAsia="nl-NL"/>
          <w14:ligatures w14:val="none"/>
        </w:rPr>
        <w:lastRenderedPageBreak/>
        <w:t xml:space="preserve">Bij </w:t>
      </w:r>
      <w:r w:rsidR="00D41BA6">
        <w:rPr>
          <w:rFonts w:ascii="Calibri" w:eastAsia="Times New Roman" w:hAnsi="Calibri" w:cs="Calibri"/>
          <w:color w:val="000000"/>
          <w:kern w:val="0"/>
          <w:sz w:val="20"/>
          <w:szCs w:val="20"/>
          <w:lang w:eastAsia="nl-NL"/>
          <w14:ligatures w14:val="none"/>
        </w:rPr>
        <w:t xml:space="preserve">deze initiatieven </w:t>
      </w:r>
      <w:r w:rsidRPr="00664E5A">
        <w:rPr>
          <w:rFonts w:ascii="Calibri" w:eastAsia="Times New Roman" w:hAnsi="Calibri" w:cs="Calibri"/>
          <w:color w:val="000000"/>
          <w:kern w:val="0"/>
          <w:sz w:val="20"/>
          <w:szCs w:val="20"/>
          <w:lang w:eastAsia="nl-NL"/>
          <w14:ligatures w14:val="none"/>
        </w:rPr>
        <w:t>moet rekening worden gehouden met het instandhouden en het beschermen van de cultuurhistorische en landschappelijke waarden van de bebouwing en de omgeving.</w:t>
      </w:r>
    </w:p>
    <w:p w14:paraId="1840BE0E" w14:textId="77777777" w:rsidR="00664E5A" w:rsidRPr="0071423F" w:rsidRDefault="00664E5A" w:rsidP="00664E5A">
      <w:pPr>
        <w:spacing w:after="0" w:line="240" w:lineRule="auto"/>
        <w:textAlignment w:val="baseline"/>
        <w:rPr>
          <w:rFonts w:ascii="Segoe UI" w:eastAsia="Times New Roman" w:hAnsi="Segoe UI" w:cs="Segoe UI"/>
          <w:kern w:val="0"/>
          <w:sz w:val="18"/>
          <w:szCs w:val="18"/>
          <w:lang w:eastAsia="nl-NL"/>
          <w14:ligatures w14:val="none"/>
        </w:rPr>
      </w:pPr>
    </w:p>
    <w:p w14:paraId="4BE30D48" w14:textId="097E18FD" w:rsidR="0071423F" w:rsidRDefault="0071423F" w:rsidP="0071423F">
      <w:pPr>
        <w:spacing w:after="0" w:line="240" w:lineRule="auto"/>
        <w:textAlignment w:val="baseline"/>
        <w:rPr>
          <w:rFonts w:ascii="Calibri" w:eastAsia="Times New Roman" w:hAnsi="Calibri" w:cs="Calibri"/>
          <w:color w:val="000000"/>
          <w:kern w:val="0"/>
          <w:sz w:val="20"/>
          <w:szCs w:val="20"/>
          <w:lang w:eastAsia="nl-NL"/>
          <w14:ligatures w14:val="none"/>
        </w:rPr>
      </w:pPr>
      <w:r w:rsidRPr="0071423F">
        <w:rPr>
          <w:rFonts w:ascii="Calibri" w:eastAsia="Times New Roman" w:hAnsi="Calibri" w:cs="Calibri"/>
          <w:i/>
          <w:iCs/>
          <w:kern w:val="0"/>
          <w:sz w:val="20"/>
          <w:szCs w:val="20"/>
          <w:lang w:eastAsia="nl-NL"/>
          <w14:ligatures w14:val="none"/>
        </w:rPr>
        <w:t>De gebruiksmogelijkheden van aangrenzende gronden</w:t>
      </w:r>
      <w:r w:rsidRPr="0071423F">
        <w:rPr>
          <w:rFonts w:ascii="Calibri" w:eastAsia="Times New Roman" w:hAnsi="Calibri" w:cs="Calibri"/>
          <w:kern w:val="0"/>
          <w:sz w:val="20"/>
          <w:szCs w:val="20"/>
          <w:lang w:eastAsia="nl-NL"/>
          <w14:ligatures w14:val="none"/>
        </w:rPr>
        <w:t> </w:t>
      </w:r>
      <w:r w:rsidRPr="0071423F">
        <w:rPr>
          <w:rFonts w:ascii="Calibri" w:eastAsia="Times New Roman" w:hAnsi="Calibri" w:cs="Calibri"/>
          <w:kern w:val="0"/>
          <w:sz w:val="20"/>
          <w:szCs w:val="20"/>
          <w:lang w:eastAsia="nl-NL"/>
          <w14:ligatures w14:val="none"/>
        </w:rPr>
        <w:br/>
      </w:r>
      <w:r w:rsidRPr="0071423F">
        <w:rPr>
          <w:rFonts w:ascii="Calibri" w:eastAsia="Times New Roman" w:hAnsi="Calibri" w:cs="Calibri"/>
          <w:color w:val="000000"/>
          <w:kern w:val="0"/>
          <w:sz w:val="20"/>
          <w:szCs w:val="20"/>
          <w:lang w:eastAsia="nl-NL"/>
          <w14:ligatures w14:val="none"/>
        </w:rPr>
        <w:t xml:space="preserve">Er dient rekening te worden gehouden met de gebruiksmogelijkheden binnen andere </w:t>
      </w:r>
      <w:r w:rsidR="00D41BA6">
        <w:rPr>
          <w:rFonts w:ascii="Calibri" w:eastAsia="Times New Roman" w:hAnsi="Calibri" w:cs="Calibri"/>
          <w:color w:val="000000"/>
          <w:kern w:val="0"/>
          <w:sz w:val="20"/>
          <w:szCs w:val="20"/>
          <w:lang w:eastAsia="nl-NL"/>
          <w14:ligatures w14:val="none"/>
        </w:rPr>
        <w:t>functies</w:t>
      </w:r>
      <w:r w:rsidRPr="0071423F">
        <w:rPr>
          <w:rFonts w:ascii="Calibri" w:eastAsia="Times New Roman" w:hAnsi="Calibri" w:cs="Calibri"/>
          <w:color w:val="000000"/>
          <w:kern w:val="0"/>
          <w:sz w:val="20"/>
          <w:szCs w:val="20"/>
          <w:lang w:eastAsia="nl-NL"/>
          <w14:ligatures w14:val="none"/>
        </w:rPr>
        <w:t>, in die zin dat deze niet onevenredig negatief kunnen worden beïnvloed. </w:t>
      </w:r>
    </w:p>
    <w:p w14:paraId="35AAAA3C" w14:textId="77777777" w:rsidR="00664E5A" w:rsidRDefault="00664E5A" w:rsidP="0071423F">
      <w:pPr>
        <w:spacing w:after="0" w:line="240" w:lineRule="auto"/>
        <w:textAlignment w:val="baseline"/>
        <w:rPr>
          <w:rFonts w:ascii="Calibri" w:eastAsia="Times New Roman" w:hAnsi="Calibri" w:cs="Calibri"/>
          <w:color w:val="000000"/>
          <w:kern w:val="0"/>
          <w:sz w:val="20"/>
          <w:szCs w:val="20"/>
          <w:lang w:eastAsia="nl-NL"/>
          <w14:ligatures w14:val="none"/>
        </w:rPr>
      </w:pPr>
    </w:p>
    <w:p w14:paraId="3757C4BB" w14:textId="07110920" w:rsidR="00664E5A" w:rsidRPr="00664E5A" w:rsidRDefault="00664E5A" w:rsidP="00664E5A">
      <w:pPr>
        <w:spacing w:after="0" w:line="240" w:lineRule="auto"/>
        <w:textAlignment w:val="baseline"/>
        <w:rPr>
          <w:rFonts w:eastAsia="Times New Roman" w:cstheme="minorHAnsi"/>
          <w:kern w:val="0"/>
          <w:sz w:val="20"/>
          <w:szCs w:val="20"/>
          <w:lang w:eastAsia="nl-NL"/>
          <w14:ligatures w14:val="none"/>
        </w:rPr>
      </w:pPr>
      <w:r w:rsidRPr="00664E5A">
        <w:rPr>
          <w:rFonts w:eastAsia="Times New Roman" w:cstheme="minorHAnsi"/>
          <w:i/>
          <w:iCs/>
          <w:kern w:val="0"/>
          <w:sz w:val="20"/>
          <w:szCs w:val="20"/>
          <w:lang w:eastAsia="nl-NL"/>
          <w14:ligatures w14:val="none"/>
        </w:rPr>
        <w:t>Privaatrechtelijke situatie</w:t>
      </w:r>
    </w:p>
    <w:p w14:paraId="26550CD9" w14:textId="46BBABAA" w:rsidR="00664E5A" w:rsidRPr="0071423F" w:rsidRDefault="00664E5A" w:rsidP="00664E5A">
      <w:pPr>
        <w:spacing w:after="0" w:line="240" w:lineRule="auto"/>
        <w:textAlignment w:val="baseline"/>
        <w:rPr>
          <w:rFonts w:eastAsia="Times New Roman" w:cstheme="minorHAnsi"/>
          <w:kern w:val="0"/>
          <w:sz w:val="20"/>
          <w:szCs w:val="20"/>
          <w:lang w:eastAsia="nl-NL"/>
          <w14:ligatures w14:val="none"/>
        </w:rPr>
      </w:pPr>
      <w:r w:rsidRPr="00664E5A">
        <w:rPr>
          <w:rFonts w:eastAsia="Times New Roman" w:cstheme="minorHAnsi"/>
          <w:kern w:val="0"/>
          <w:sz w:val="20"/>
          <w:szCs w:val="20"/>
          <w:lang w:eastAsia="nl-NL"/>
          <w14:ligatures w14:val="none"/>
        </w:rPr>
        <w:t>Naar vaste jurisprudentie kan geen omgevingsvergunning worden verleend indien door verlening van de vergunning sprake zou zijn van een evidente privaatrechtelijke belemmering</w:t>
      </w:r>
      <w:r>
        <w:rPr>
          <w:rFonts w:eastAsia="Times New Roman" w:cstheme="minorHAnsi"/>
          <w:kern w:val="0"/>
          <w:sz w:val="20"/>
          <w:szCs w:val="20"/>
          <w:lang w:eastAsia="nl-NL"/>
          <w14:ligatures w14:val="none"/>
        </w:rPr>
        <w:t>.</w:t>
      </w:r>
    </w:p>
    <w:p w14:paraId="54794F61" w14:textId="77777777" w:rsidR="0071423F" w:rsidRPr="0071423F" w:rsidRDefault="0071423F" w:rsidP="0071423F">
      <w:pPr>
        <w:spacing w:after="0" w:line="240" w:lineRule="auto"/>
        <w:textAlignment w:val="baseline"/>
        <w:rPr>
          <w:rFonts w:ascii="Segoe UI" w:eastAsia="Times New Roman" w:hAnsi="Segoe UI" w:cs="Segoe UI"/>
          <w:kern w:val="0"/>
          <w:sz w:val="18"/>
          <w:szCs w:val="18"/>
          <w:lang w:eastAsia="nl-NL"/>
          <w14:ligatures w14:val="none"/>
        </w:rPr>
      </w:pPr>
      <w:r w:rsidRPr="0071423F">
        <w:rPr>
          <w:rFonts w:ascii="Calibri" w:eastAsia="Times New Roman" w:hAnsi="Calibri" w:cs="Calibri"/>
          <w:kern w:val="0"/>
          <w:sz w:val="20"/>
          <w:szCs w:val="20"/>
          <w:lang w:eastAsia="nl-NL"/>
          <w14:ligatures w14:val="none"/>
        </w:rPr>
        <w:t> </w:t>
      </w:r>
    </w:p>
    <w:p w14:paraId="4CE71268" w14:textId="7F81666F" w:rsidR="0071423F" w:rsidRPr="0071423F" w:rsidRDefault="0071423F" w:rsidP="0071423F">
      <w:pPr>
        <w:spacing w:after="0" w:line="240" w:lineRule="auto"/>
        <w:textAlignment w:val="baseline"/>
        <w:rPr>
          <w:rFonts w:ascii="Segoe UI" w:eastAsia="Times New Roman" w:hAnsi="Segoe UI" w:cs="Segoe UI"/>
          <w:kern w:val="0"/>
          <w:sz w:val="18"/>
          <w:szCs w:val="18"/>
          <w:lang w:eastAsia="nl-NL"/>
          <w14:ligatures w14:val="none"/>
        </w:rPr>
      </w:pPr>
      <w:r w:rsidRPr="0071423F">
        <w:rPr>
          <w:rFonts w:ascii="Calibri" w:eastAsia="Times New Roman" w:hAnsi="Calibri" w:cs="Calibri"/>
          <w:kern w:val="0"/>
          <w:sz w:val="20"/>
          <w:szCs w:val="20"/>
          <w:lang w:eastAsia="nl-NL"/>
          <w14:ligatures w14:val="none"/>
        </w:rPr>
        <w:t xml:space="preserve">Het is vanwege deze effecten dat de Gemeente Urk via het </w:t>
      </w:r>
      <w:r w:rsidRPr="0071423F">
        <w:rPr>
          <w:rFonts w:ascii="Calibri" w:eastAsia="Times New Roman" w:hAnsi="Calibri" w:cs="Calibri"/>
          <w:i/>
          <w:iCs/>
          <w:color w:val="538135"/>
          <w:kern w:val="0"/>
          <w:sz w:val="20"/>
          <w:szCs w:val="20"/>
          <w:lang w:eastAsia="nl-NL"/>
          <w14:ligatures w14:val="none"/>
        </w:rPr>
        <w:t xml:space="preserve">Paraplubestemmingsplan Wonen &amp; Bijzondere Woonvormen </w:t>
      </w:r>
      <w:r w:rsidRPr="0071423F">
        <w:rPr>
          <w:rFonts w:ascii="Calibri" w:eastAsia="Times New Roman" w:hAnsi="Calibri" w:cs="Calibri"/>
          <w:kern w:val="0"/>
          <w:sz w:val="20"/>
          <w:szCs w:val="20"/>
          <w:lang w:eastAsia="nl-NL"/>
          <w14:ligatures w14:val="none"/>
        </w:rPr>
        <w:t xml:space="preserve">en de </w:t>
      </w:r>
      <w:r w:rsidRPr="0071423F">
        <w:rPr>
          <w:rFonts w:ascii="Calibri" w:eastAsia="Times New Roman" w:hAnsi="Calibri" w:cs="Calibri"/>
          <w:i/>
          <w:iCs/>
          <w:color w:val="538135"/>
          <w:kern w:val="0"/>
          <w:sz w:val="20"/>
          <w:szCs w:val="20"/>
          <w:lang w:eastAsia="nl-NL"/>
          <w14:ligatures w14:val="none"/>
        </w:rPr>
        <w:t xml:space="preserve">Beleidsregels </w:t>
      </w:r>
      <w:r w:rsidR="00D41BA6">
        <w:rPr>
          <w:rFonts w:ascii="Calibri" w:eastAsia="Times New Roman" w:hAnsi="Calibri" w:cs="Calibri"/>
          <w:i/>
          <w:iCs/>
          <w:color w:val="538135"/>
          <w:kern w:val="0"/>
          <w:sz w:val="20"/>
          <w:szCs w:val="20"/>
          <w:lang w:eastAsia="nl-NL"/>
          <w14:ligatures w14:val="none"/>
        </w:rPr>
        <w:t xml:space="preserve">woningsplitsing, woningomzetting en woninguitbreiding </w:t>
      </w:r>
      <w:r w:rsidRPr="0071423F">
        <w:rPr>
          <w:rFonts w:ascii="Calibri" w:eastAsia="Times New Roman" w:hAnsi="Calibri" w:cs="Calibri"/>
          <w:kern w:val="0"/>
          <w:sz w:val="20"/>
          <w:szCs w:val="20"/>
          <w:lang w:eastAsia="nl-NL"/>
          <w14:ligatures w14:val="none"/>
        </w:rPr>
        <w:t>regie houdt op</w:t>
      </w:r>
      <w:r w:rsidR="00D41BA6">
        <w:rPr>
          <w:rFonts w:ascii="Calibri" w:eastAsia="Times New Roman" w:hAnsi="Calibri" w:cs="Calibri"/>
          <w:kern w:val="0"/>
          <w:sz w:val="20"/>
          <w:szCs w:val="20"/>
          <w:lang w:eastAsia="nl-NL"/>
          <w14:ligatures w14:val="none"/>
        </w:rPr>
        <w:t xml:space="preserve"> dusdanige</w:t>
      </w:r>
      <w:r w:rsidRPr="0071423F">
        <w:rPr>
          <w:rFonts w:ascii="Calibri" w:eastAsia="Times New Roman" w:hAnsi="Calibri" w:cs="Calibri"/>
          <w:kern w:val="0"/>
          <w:sz w:val="20"/>
          <w:szCs w:val="20"/>
          <w:lang w:eastAsia="nl-NL"/>
          <w14:ligatures w14:val="none"/>
        </w:rPr>
        <w:t xml:space="preserve"> huisvestingsinitiatieven</w:t>
      </w:r>
      <w:r w:rsidR="00D41BA6">
        <w:rPr>
          <w:rFonts w:ascii="Calibri" w:eastAsia="Times New Roman" w:hAnsi="Calibri" w:cs="Calibri"/>
          <w:kern w:val="0"/>
          <w:sz w:val="20"/>
          <w:szCs w:val="20"/>
          <w:lang w:eastAsia="nl-NL"/>
          <w14:ligatures w14:val="none"/>
        </w:rPr>
        <w:t>.</w:t>
      </w:r>
    </w:p>
    <w:p w14:paraId="57B9F546" w14:textId="77777777" w:rsidR="0071423F" w:rsidRPr="0071423F" w:rsidRDefault="0071423F" w:rsidP="0071423F">
      <w:pPr>
        <w:spacing w:after="0" w:line="240" w:lineRule="auto"/>
        <w:textAlignment w:val="baseline"/>
        <w:rPr>
          <w:rFonts w:ascii="Segoe UI" w:eastAsia="Times New Roman" w:hAnsi="Segoe UI" w:cs="Segoe UI"/>
          <w:kern w:val="0"/>
          <w:sz w:val="18"/>
          <w:szCs w:val="18"/>
          <w:lang w:eastAsia="nl-NL"/>
          <w14:ligatures w14:val="none"/>
        </w:rPr>
      </w:pPr>
      <w:r w:rsidRPr="0071423F">
        <w:rPr>
          <w:rFonts w:ascii="Calibri" w:eastAsia="Times New Roman" w:hAnsi="Calibri" w:cs="Calibri"/>
          <w:kern w:val="0"/>
          <w:sz w:val="20"/>
          <w:szCs w:val="20"/>
          <w:lang w:eastAsia="nl-NL"/>
          <w14:ligatures w14:val="none"/>
        </w:rPr>
        <w:t> </w:t>
      </w:r>
    </w:p>
    <w:p w14:paraId="140361F0" w14:textId="77777777" w:rsidR="0071423F" w:rsidRPr="0071423F" w:rsidRDefault="0071423F" w:rsidP="0071423F">
      <w:pPr>
        <w:spacing w:after="0" w:line="240" w:lineRule="auto"/>
        <w:textAlignment w:val="baseline"/>
        <w:rPr>
          <w:rFonts w:ascii="Segoe UI" w:eastAsia="Times New Roman" w:hAnsi="Segoe UI" w:cs="Segoe UI"/>
          <w:kern w:val="0"/>
          <w:sz w:val="18"/>
          <w:szCs w:val="18"/>
          <w:lang w:eastAsia="nl-NL"/>
          <w14:ligatures w14:val="none"/>
        </w:rPr>
      </w:pPr>
      <w:r w:rsidRPr="0071423F">
        <w:rPr>
          <w:rFonts w:ascii="Calibri" w:eastAsia="Times New Roman" w:hAnsi="Calibri" w:cs="Calibri"/>
          <w:color w:val="538135"/>
          <w:kern w:val="0"/>
          <w:sz w:val="20"/>
          <w:szCs w:val="20"/>
          <w:lang w:eastAsia="nl-NL"/>
          <w14:ligatures w14:val="none"/>
        </w:rPr>
        <w:t> </w:t>
      </w:r>
    </w:p>
    <w:p w14:paraId="76E597FD" w14:textId="7D7C62C9" w:rsidR="00B0723B" w:rsidRDefault="00B0723B" w:rsidP="0071423F">
      <w:pPr>
        <w:spacing w:after="0" w:line="240" w:lineRule="auto"/>
        <w:textAlignment w:val="baseline"/>
        <w:rPr>
          <w:rFonts w:ascii="Calibri" w:eastAsia="Times New Roman" w:hAnsi="Calibri" w:cs="Calibri"/>
          <w:b/>
          <w:bCs/>
          <w:color w:val="538135"/>
          <w:kern w:val="0"/>
          <w:lang w:eastAsia="nl-NL"/>
          <w14:ligatures w14:val="none"/>
        </w:rPr>
      </w:pPr>
      <w:r>
        <w:rPr>
          <w:rFonts w:ascii="Calibri" w:eastAsia="Times New Roman" w:hAnsi="Calibri" w:cs="Calibri"/>
          <w:b/>
          <w:bCs/>
          <w:color w:val="538135"/>
          <w:kern w:val="0"/>
          <w:lang w:eastAsia="nl-NL"/>
          <w14:ligatures w14:val="none"/>
        </w:rPr>
        <w:t>3. Toetsingscriteria woningsplitsing</w:t>
      </w:r>
      <w:r w:rsidR="00925A2D">
        <w:rPr>
          <w:rFonts w:ascii="Calibri" w:eastAsia="Times New Roman" w:hAnsi="Calibri" w:cs="Calibri"/>
          <w:b/>
          <w:bCs/>
          <w:color w:val="538135"/>
          <w:kern w:val="0"/>
          <w:lang w:eastAsia="nl-NL"/>
          <w14:ligatures w14:val="none"/>
        </w:rPr>
        <w:t xml:space="preserve">, woningomzetting en </w:t>
      </w:r>
      <w:r>
        <w:rPr>
          <w:rFonts w:ascii="Calibri" w:eastAsia="Times New Roman" w:hAnsi="Calibri" w:cs="Calibri"/>
          <w:b/>
          <w:bCs/>
          <w:color w:val="538135"/>
          <w:kern w:val="0"/>
          <w:lang w:eastAsia="nl-NL"/>
          <w14:ligatures w14:val="none"/>
        </w:rPr>
        <w:t>woninguitbreiding</w:t>
      </w:r>
    </w:p>
    <w:p w14:paraId="20FE8E30" w14:textId="77777777" w:rsidR="00541E4C" w:rsidRDefault="00541E4C" w:rsidP="0071423F">
      <w:pPr>
        <w:spacing w:after="0" w:line="240" w:lineRule="auto"/>
        <w:textAlignment w:val="baseline"/>
        <w:rPr>
          <w:rFonts w:ascii="Calibri" w:eastAsia="Times New Roman" w:hAnsi="Calibri" w:cs="Calibri"/>
          <w:b/>
          <w:bCs/>
          <w:color w:val="538135"/>
          <w:kern w:val="0"/>
          <w:lang w:eastAsia="nl-NL"/>
          <w14:ligatures w14:val="none"/>
        </w:rPr>
      </w:pPr>
    </w:p>
    <w:p w14:paraId="176295D7" w14:textId="08F2CFA1" w:rsidR="00D41BA6" w:rsidRDefault="00B0723B" w:rsidP="00B0723B">
      <w:pPr>
        <w:spacing w:after="0" w:line="240" w:lineRule="auto"/>
        <w:rPr>
          <w:rFonts w:eastAsia="Arial" w:cstheme="minorHAnsi"/>
          <w:color w:val="000000" w:themeColor="text1"/>
          <w:sz w:val="20"/>
          <w:szCs w:val="20"/>
        </w:rPr>
      </w:pPr>
      <w:r>
        <w:rPr>
          <w:rStyle w:val="normaltextrun"/>
          <w:rFonts w:ascii="Calibri" w:hAnsi="Calibri" w:cs="Calibri"/>
          <w:color w:val="000000"/>
          <w:sz w:val="20"/>
          <w:szCs w:val="20"/>
          <w:shd w:val="clear" w:color="auto" w:fill="FFFFFF"/>
        </w:rPr>
        <w:t xml:space="preserve">Woningsplitsing betreft het </w:t>
      </w:r>
      <w:r w:rsidRPr="00D1777A">
        <w:rPr>
          <w:rFonts w:eastAsia="Arial" w:cstheme="minorHAnsi"/>
          <w:color w:val="000000" w:themeColor="text1"/>
          <w:sz w:val="20"/>
          <w:szCs w:val="20"/>
        </w:rPr>
        <w:t>bouwkundig en/of functioneel splitsen van een (gedeelte van een) woning/zelfstandige woonruimte of een (gedeelte van een) gebouw waarin wonen is toegestaan, tot twee of meer woningen/zelfstandige woonruimten</w:t>
      </w:r>
      <w:r>
        <w:rPr>
          <w:rFonts w:eastAsia="Arial" w:cstheme="minorHAnsi"/>
          <w:color w:val="000000" w:themeColor="text1"/>
          <w:sz w:val="20"/>
          <w:szCs w:val="20"/>
        </w:rPr>
        <w:t>.</w:t>
      </w:r>
      <w:r w:rsidR="00D41BA6">
        <w:rPr>
          <w:rFonts w:eastAsia="Arial" w:cstheme="minorHAnsi"/>
          <w:color w:val="000000" w:themeColor="text1"/>
          <w:sz w:val="20"/>
          <w:szCs w:val="20"/>
        </w:rPr>
        <w:t xml:space="preserve"> </w:t>
      </w:r>
      <w:r w:rsidR="00D41BA6">
        <w:rPr>
          <w:rFonts w:eastAsia="Arial" w:cstheme="minorHAnsi"/>
          <w:color w:val="000000" w:themeColor="text1"/>
          <w:sz w:val="20"/>
          <w:szCs w:val="20"/>
        </w:rPr>
        <w:br/>
      </w:r>
    </w:p>
    <w:p w14:paraId="675624AB" w14:textId="77777777" w:rsidR="00D41BA6" w:rsidRDefault="00D41BA6" w:rsidP="00B0723B">
      <w:pPr>
        <w:spacing w:after="0" w:line="240" w:lineRule="auto"/>
        <w:rPr>
          <w:rFonts w:eastAsia="Arial" w:cstheme="minorHAnsi"/>
          <w:color w:val="000000" w:themeColor="text1"/>
          <w:sz w:val="20"/>
          <w:szCs w:val="20"/>
        </w:rPr>
      </w:pPr>
      <w:r>
        <w:rPr>
          <w:rFonts w:eastAsia="Arial" w:cstheme="minorHAnsi"/>
          <w:color w:val="000000" w:themeColor="text1"/>
          <w:sz w:val="20"/>
          <w:szCs w:val="20"/>
        </w:rPr>
        <w:t xml:space="preserve">Woningomzetting is </w:t>
      </w:r>
      <w:r w:rsidRPr="00D41BA6">
        <w:rPr>
          <w:rFonts w:eastAsia="Arial" w:cstheme="minorHAnsi"/>
          <w:color w:val="000000" w:themeColor="text1"/>
          <w:sz w:val="20"/>
          <w:szCs w:val="20"/>
        </w:rPr>
        <w:t>het omzetten van een (gedeelte van een) woning/zelfstandige woonruimte of een (gedeelte van een) gebouw waarin wonen is toegestaan, naar één of meerdere onzelfstandige woonruimte(n), alsook het omzetten van één of meerdere onzelfstandige woonruimte(n) naar één of meerdere woningen/zelfstandige woonruimten</w:t>
      </w:r>
      <w:r>
        <w:rPr>
          <w:rFonts w:eastAsia="Arial" w:cstheme="minorHAnsi"/>
          <w:color w:val="000000" w:themeColor="text1"/>
          <w:sz w:val="20"/>
          <w:szCs w:val="20"/>
        </w:rPr>
        <w:t>.</w:t>
      </w:r>
    </w:p>
    <w:p w14:paraId="499C36E5" w14:textId="77777777" w:rsidR="00D41BA6" w:rsidRDefault="00D41BA6" w:rsidP="00B0723B">
      <w:pPr>
        <w:spacing w:after="0" w:line="240" w:lineRule="auto"/>
        <w:rPr>
          <w:rFonts w:eastAsia="Arial" w:cstheme="minorHAnsi"/>
          <w:color w:val="000000" w:themeColor="text1"/>
          <w:sz w:val="20"/>
          <w:szCs w:val="20"/>
        </w:rPr>
      </w:pPr>
    </w:p>
    <w:p w14:paraId="280BB289" w14:textId="77777777" w:rsidR="00D41BA6" w:rsidRDefault="00B0723B" w:rsidP="00B0723B">
      <w:pPr>
        <w:spacing w:after="0" w:line="240" w:lineRule="auto"/>
        <w:rPr>
          <w:rFonts w:eastAsia="Calibri" w:cstheme="minorHAnsi"/>
          <w:sz w:val="20"/>
          <w:szCs w:val="20"/>
        </w:rPr>
      </w:pPr>
      <w:r>
        <w:rPr>
          <w:rFonts w:eastAsia="Arial" w:cstheme="minorHAnsi"/>
          <w:color w:val="000000" w:themeColor="text1"/>
          <w:sz w:val="20"/>
          <w:szCs w:val="20"/>
        </w:rPr>
        <w:t xml:space="preserve">Woninguitbreiding betreft </w:t>
      </w:r>
      <w:r>
        <w:rPr>
          <w:rFonts w:eastAsia="Calibri" w:cstheme="minorHAnsi"/>
          <w:sz w:val="20"/>
          <w:szCs w:val="20"/>
        </w:rPr>
        <w:t>h</w:t>
      </w:r>
      <w:r w:rsidRPr="00F85CDF">
        <w:rPr>
          <w:rFonts w:eastAsia="Calibri" w:cstheme="minorHAnsi"/>
          <w:sz w:val="20"/>
          <w:szCs w:val="20"/>
        </w:rPr>
        <w:t>et toevoegen van zelfstandige en/of onzelfstandige woonruimte(n) in, bij, op of aan een bestaand pand waarbij de functie wijzigt ten opzichte van de bestaande functie.</w:t>
      </w:r>
      <w:r w:rsidR="00925A2D">
        <w:rPr>
          <w:rFonts w:eastAsia="Calibri" w:cstheme="minorHAnsi"/>
          <w:sz w:val="20"/>
          <w:szCs w:val="20"/>
        </w:rPr>
        <w:t xml:space="preserve"> </w:t>
      </w:r>
    </w:p>
    <w:p w14:paraId="49B6AEB3" w14:textId="77777777" w:rsidR="00D41BA6" w:rsidRDefault="00D41BA6" w:rsidP="00B0723B">
      <w:pPr>
        <w:spacing w:after="0" w:line="240" w:lineRule="auto"/>
        <w:rPr>
          <w:rFonts w:eastAsia="Calibri" w:cstheme="minorHAnsi"/>
          <w:sz w:val="20"/>
          <w:szCs w:val="20"/>
        </w:rPr>
      </w:pPr>
    </w:p>
    <w:p w14:paraId="18052991" w14:textId="5E5E8281" w:rsidR="00B0723B" w:rsidRDefault="00AF0AA3" w:rsidP="00B0723B">
      <w:pPr>
        <w:spacing w:after="0" w:line="240" w:lineRule="auto"/>
        <w:rPr>
          <w:rFonts w:eastAsia="Calibri" w:cstheme="minorHAnsi"/>
          <w:sz w:val="20"/>
          <w:szCs w:val="20"/>
        </w:rPr>
      </w:pPr>
      <w:r>
        <w:rPr>
          <w:rFonts w:eastAsia="Calibri" w:cstheme="minorHAnsi"/>
          <w:sz w:val="20"/>
          <w:szCs w:val="20"/>
        </w:rPr>
        <w:t>Deze</w:t>
      </w:r>
      <w:r w:rsidR="00925A2D">
        <w:rPr>
          <w:rFonts w:eastAsia="Calibri" w:cstheme="minorHAnsi"/>
          <w:sz w:val="20"/>
          <w:szCs w:val="20"/>
        </w:rPr>
        <w:t xml:space="preserve"> ingrepen kunnen leiden tot gebruik voor kamergewijze verhuur en </w:t>
      </w:r>
      <w:r w:rsidR="00D41BA6">
        <w:rPr>
          <w:rFonts w:eastAsia="Calibri" w:cstheme="minorHAnsi"/>
          <w:sz w:val="20"/>
          <w:szCs w:val="20"/>
        </w:rPr>
        <w:t>-</w:t>
      </w:r>
      <w:r w:rsidR="00925A2D">
        <w:rPr>
          <w:rFonts w:eastAsia="Calibri" w:cstheme="minorHAnsi"/>
          <w:sz w:val="20"/>
          <w:szCs w:val="20"/>
        </w:rPr>
        <w:t>bewoning</w:t>
      </w:r>
      <w:r w:rsidR="00D41BA6">
        <w:rPr>
          <w:rFonts w:eastAsia="Calibri" w:cstheme="minorHAnsi"/>
          <w:sz w:val="20"/>
          <w:szCs w:val="20"/>
        </w:rPr>
        <w:t xml:space="preserve"> en kunnen bovengenoemde effecten hebben op de leefomgeving</w:t>
      </w:r>
      <w:r w:rsidR="00925A2D">
        <w:rPr>
          <w:rFonts w:eastAsia="Calibri" w:cstheme="minorHAnsi"/>
          <w:sz w:val="20"/>
          <w:szCs w:val="20"/>
        </w:rPr>
        <w:t>.</w:t>
      </w:r>
      <w:r w:rsidR="008B536C">
        <w:rPr>
          <w:rFonts w:eastAsia="Calibri" w:cstheme="minorHAnsi"/>
          <w:sz w:val="20"/>
          <w:szCs w:val="20"/>
        </w:rPr>
        <w:t xml:space="preserve"> Het is om deze reden dat </w:t>
      </w:r>
      <w:r w:rsidR="00D41BA6">
        <w:rPr>
          <w:rFonts w:eastAsia="Calibri" w:cstheme="minorHAnsi"/>
          <w:sz w:val="20"/>
          <w:szCs w:val="20"/>
        </w:rPr>
        <w:t xml:space="preserve">zowel </w:t>
      </w:r>
      <w:r w:rsidR="008B536C">
        <w:rPr>
          <w:rFonts w:eastAsia="Calibri" w:cstheme="minorHAnsi"/>
          <w:sz w:val="20"/>
          <w:szCs w:val="20"/>
        </w:rPr>
        <w:t xml:space="preserve">splitsing, omzetting </w:t>
      </w:r>
      <w:r w:rsidR="00D41BA6">
        <w:rPr>
          <w:rFonts w:eastAsia="Calibri" w:cstheme="minorHAnsi"/>
          <w:sz w:val="20"/>
          <w:szCs w:val="20"/>
        </w:rPr>
        <w:t>als</w:t>
      </w:r>
      <w:r w:rsidR="008B536C">
        <w:rPr>
          <w:rFonts w:eastAsia="Calibri" w:cstheme="minorHAnsi"/>
          <w:sz w:val="20"/>
          <w:szCs w:val="20"/>
        </w:rPr>
        <w:t xml:space="preserve"> uitbreiding worden getoetst aan </w:t>
      </w:r>
      <w:r w:rsidR="00CB5DBF">
        <w:rPr>
          <w:rFonts w:eastAsia="Calibri" w:cstheme="minorHAnsi"/>
          <w:sz w:val="20"/>
          <w:szCs w:val="20"/>
        </w:rPr>
        <w:t>bovengenoemde criteria.</w:t>
      </w:r>
      <w:r w:rsidR="008B536C">
        <w:rPr>
          <w:rFonts w:eastAsia="Calibri" w:cstheme="minorHAnsi"/>
          <w:sz w:val="20"/>
          <w:szCs w:val="20"/>
        </w:rPr>
        <w:t xml:space="preserve"> </w:t>
      </w:r>
    </w:p>
    <w:p w14:paraId="69953CF9" w14:textId="77777777" w:rsidR="00430C00" w:rsidRDefault="00430C00" w:rsidP="00B0723B">
      <w:pPr>
        <w:spacing w:after="0" w:line="240" w:lineRule="auto"/>
        <w:rPr>
          <w:rFonts w:eastAsia="Calibri" w:cstheme="minorHAnsi"/>
          <w:sz w:val="20"/>
          <w:szCs w:val="20"/>
        </w:rPr>
      </w:pPr>
    </w:p>
    <w:p w14:paraId="4B80542B" w14:textId="034A4E0A" w:rsidR="00430C00" w:rsidRPr="0009690E" w:rsidRDefault="00430C00" w:rsidP="00B0723B">
      <w:pPr>
        <w:spacing w:after="0" w:line="240" w:lineRule="auto"/>
        <w:rPr>
          <w:rFonts w:eastAsia="Calibri" w:cstheme="minorHAnsi"/>
          <w:sz w:val="20"/>
          <w:szCs w:val="20"/>
        </w:rPr>
      </w:pPr>
      <w:r>
        <w:rPr>
          <w:rFonts w:eastAsia="Calibri" w:cstheme="minorHAnsi"/>
          <w:noProof/>
          <w:sz w:val="20"/>
          <w:szCs w:val="20"/>
        </w:rPr>
        <w:drawing>
          <wp:inline distT="0" distB="0" distL="0" distR="0" wp14:anchorId="54A082D0" wp14:editId="554526A4">
            <wp:extent cx="5759515" cy="2112746"/>
            <wp:effectExtent l="0" t="0" r="0" b="1905"/>
            <wp:docPr id="354259889" name="Afbeelding 1" descr="Afbeelding met tekst, diagram, lijn,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59889" name="Afbeelding 1" descr="Afbeelding met tekst, diagram, lijn, ontwerp&#10;&#10;Automatisch gegenereerde beschrijving"/>
                    <pic:cNvPicPr/>
                  </pic:nvPicPr>
                  <pic:blipFill rotWithShape="1">
                    <a:blip r:embed="rId10" cstate="print">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t="16189" b="18598"/>
                    <a:stretch/>
                  </pic:blipFill>
                  <pic:spPr bwMode="auto">
                    <a:xfrm>
                      <a:off x="0" y="0"/>
                      <a:ext cx="5760720" cy="2113188"/>
                    </a:xfrm>
                    <a:prstGeom prst="rect">
                      <a:avLst/>
                    </a:prstGeom>
                    <a:ln>
                      <a:noFill/>
                    </a:ln>
                    <a:extLst>
                      <a:ext uri="{53640926-AAD7-44D8-BBD7-CCE9431645EC}">
                        <a14:shadowObscured xmlns:a14="http://schemas.microsoft.com/office/drawing/2010/main"/>
                      </a:ext>
                    </a:extLst>
                  </pic:spPr>
                </pic:pic>
              </a:graphicData>
            </a:graphic>
          </wp:inline>
        </w:drawing>
      </w:r>
    </w:p>
    <w:p w14:paraId="20E8E417" w14:textId="77777777" w:rsidR="00D104D2" w:rsidRDefault="00B0723B" w:rsidP="00B0723B">
      <w:pPr>
        <w:rPr>
          <w:rFonts w:eastAsia="Arial" w:cstheme="minorHAnsi"/>
          <w:color w:val="000000" w:themeColor="text1"/>
          <w:sz w:val="20"/>
          <w:szCs w:val="20"/>
        </w:rPr>
      </w:pPr>
      <w:r>
        <w:rPr>
          <w:rFonts w:eastAsia="Arial" w:cstheme="minorHAnsi"/>
          <w:color w:val="000000" w:themeColor="text1"/>
          <w:sz w:val="20"/>
          <w:szCs w:val="20"/>
        </w:rPr>
        <w:br/>
      </w:r>
    </w:p>
    <w:p w14:paraId="785A613E" w14:textId="54C5FA83" w:rsidR="00B0723B" w:rsidRDefault="00B0723B" w:rsidP="00B0723B">
      <w:pPr>
        <w:rPr>
          <w:rFonts w:eastAsia="Arial" w:cstheme="minorHAnsi"/>
          <w:color w:val="000000" w:themeColor="text1"/>
          <w:sz w:val="20"/>
          <w:szCs w:val="20"/>
        </w:rPr>
      </w:pPr>
      <w:r>
        <w:rPr>
          <w:rFonts w:eastAsia="Arial" w:cstheme="minorHAnsi"/>
          <w:color w:val="000000" w:themeColor="text1"/>
          <w:sz w:val="20"/>
          <w:szCs w:val="20"/>
        </w:rPr>
        <w:t>Op grond van artikel 4.1 leden a en c Paraplubestemmingsplan Wonen en Bijzondere Woonvormen geldt een verbod op woningsplitsing</w:t>
      </w:r>
      <w:r w:rsidR="00925A2D">
        <w:rPr>
          <w:rFonts w:eastAsia="Arial" w:cstheme="minorHAnsi"/>
          <w:color w:val="000000" w:themeColor="text1"/>
          <w:sz w:val="20"/>
          <w:szCs w:val="20"/>
        </w:rPr>
        <w:t>, woningomzetting en</w:t>
      </w:r>
      <w:r>
        <w:rPr>
          <w:rFonts w:eastAsia="Arial" w:cstheme="minorHAnsi"/>
          <w:color w:val="000000" w:themeColor="text1"/>
          <w:sz w:val="20"/>
          <w:szCs w:val="20"/>
        </w:rPr>
        <w:t xml:space="preserve"> woninguitbreiding. Er is dan ook een omgevingsvergunning vereist voor deze bouwactiviteiten en </w:t>
      </w:r>
      <w:r w:rsidR="002F7155">
        <w:rPr>
          <w:rFonts w:eastAsia="Arial" w:cstheme="minorHAnsi"/>
          <w:color w:val="000000" w:themeColor="text1"/>
          <w:sz w:val="20"/>
          <w:szCs w:val="20"/>
        </w:rPr>
        <w:t>gebruiksactiviteiten</w:t>
      </w:r>
      <w:r w:rsidR="00925A2D">
        <w:rPr>
          <w:rFonts w:eastAsia="Arial" w:cstheme="minorHAnsi"/>
          <w:color w:val="000000" w:themeColor="text1"/>
          <w:sz w:val="20"/>
          <w:szCs w:val="20"/>
        </w:rPr>
        <w:t xml:space="preserve"> (waaronder ook gebruik ten behoeve van kamergewijze verhuur)</w:t>
      </w:r>
      <w:r w:rsidR="002F7155">
        <w:rPr>
          <w:rFonts w:eastAsia="Arial" w:cstheme="minorHAnsi"/>
          <w:color w:val="000000" w:themeColor="text1"/>
          <w:sz w:val="20"/>
          <w:szCs w:val="20"/>
        </w:rPr>
        <w:t>. Burgemeester en wethouders kunnen in afwijking van dit verbod een omgevingsvergunning verlenen voor de bouwactiviteit</w:t>
      </w:r>
      <w:r w:rsidR="0090624E">
        <w:rPr>
          <w:rFonts w:eastAsia="Arial" w:cstheme="minorHAnsi"/>
          <w:color w:val="000000" w:themeColor="text1"/>
          <w:sz w:val="20"/>
          <w:szCs w:val="20"/>
        </w:rPr>
        <w:t xml:space="preserve"> en de gebruiksactiviteit</w:t>
      </w:r>
      <w:r w:rsidR="00D104D2">
        <w:rPr>
          <w:rFonts w:eastAsia="Arial" w:cstheme="minorHAnsi"/>
          <w:color w:val="000000" w:themeColor="text1"/>
          <w:sz w:val="20"/>
          <w:szCs w:val="20"/>
        </w:rPr>
        <w:t xml:space="preserve">. </w:t>
      </w:r>
      <w:r w:rsidR="002F7155">
        <w:rPr>
          <w:rFonts w:eastAsia="Arial" w:cstheme="minorHAnsi"/>
          <w:color w:val="000000" w:themeColor="text1"/>
          <w:sz w:val="20"/>
          <w:szCs w:val="20"/>
        </w:rPr>
        <w:t xml:space="preserve">Hierbij wordt getoetst aan de </w:t>
      </w:r>
      <w:r w:rsidR="002F7155">
        <w:rPr>
          <w:rFonts w:eastAsia="Arial" w:cstheme="minorHAnsi"/>
          <w:color w:val="000000" w:themeColor="text1"/>
          <w:sz w:val="20"/>
          <w:szCs w:val="20"/>
        </w:rPr>
        <w:lastRenderedPageBreak/>
        <w:t>volgende criteria</w:t>
      </w:r>
      <w:r w:rsidR="00925A2D">
        <w:rPr>
          <w:rFonts w:eastAsia="Arial" w:cstheme="minorHAnsi"/>
          <w:color w:val="000000" w:themeColor="text1"/>
          <w:sz w:val="20"/>
          <w:szCs w:val="20"/>
        </w:rPr>
        <w:t>. Waar deze criteria vanuit het Paraplubestemmingsplan Wonen en Bijzondere woonvormen stammen, is dit aangegeven met een artikelnummer en lid.</w:t>
      </w:r>
    </w:p>
    <w:p w14:paraId="5FEE177F" w14:textId="71C0C68D" w:rsidR="002F7155" w:rsidRDefault="002F7155" w:rsidP="00B0723B">
      <w:pPr>
        <w:rPr>
          <w:rFonts w:ascii="Calibri" w:eastAsia="Times New Roman" w:hAnsi="Calibri" w:cs="Calibri"/>
          <w:color w:val="000000"/>
          <w:kern w:val="0"/>
          <w:sz w:val="20"/>
          <w:szCs w:val="20"/>
          <w:lang w:eastAsia="nl-NL"/>
          <w14:ligatures w14:val="none"/>
        </w:rPr>
      </w:pPr>
      <w:r w:rsidRPr="0071423F">
        <w:rPr>
          <w:rFonts w:ascii="Calibri" w:eastAsia="Times New Roman" w:hAnsi="Calibri" w:cs="Calibri"/>
          <w:b/>
          <w:bCs/>
          <w:color w:val="538135"/>
          <w:kern w:val="0"/>
          <w:sz w:val="20"/>
          <w:szCs w:val="20"/>
          <w:lang w:eastAsia="nl-NL"/>
          <w14:ligatures w14:val="none"/>
        </w:rPr>
        <w:t>3.1. Bestaande wet- en regelgeving</w:t>
      </w:r>
      <w:r w:rsidRPr="0071423F">
        <w:rPr>
          <w:rFonts w:ascii="Calibri" w:eastAsia="Times New Roman" w:hAnsi="Calibri" w:cs="Calibri"/>
          <w:color w:val="538135"/>
          <w:kern w:val="0"/>
          <w:sz w:val="20"/>
          <w:szCs w:val="20"/>
          <w:lang w:eastAsia="nl-NL"/>
          <w14:ligatures w14:val="none"/>
        </w:rPr>
        <w:t> </w:t>
      </w:r>
      <w:r w:rsidRPr="0071423F">
        <w:rPr>
          <w:rFonts w:ascii="Calibri" w:eastAsia="Times New Roman" w:hAnsi="Calibri" w:cs="Calibri"/>
          <w:color w:val="538135"/>
          <w:kern w:val="0"/>
          <w:sz w:val="20"/>
          <w:szCs w:val="20"/>
          <w:lang w:eastAsia="nl-NL"/>
          <w14:ligatures w14:val="none"/>
        </w:rPr>
        <w:br/>
      </w:r>
      <w:r w:rsidRPr="0071423F">
        <w:rPr>
          <w:rFonts w:ascii="Calibri" w:eastAsia="Times New Roman" w:hAnsi="Calibri" w:cs="Calibri"/>
          <w:color w:val="000000"/>
          <w:kern w:val="0"/>
          <w:sz w:val="20"/>
          <w:szCs w:val="20"/>
          <w:lang w:eastAsia="nl-NL"/>
          <w14:ligatures w14:val="none"/>
        </w:rPr>
        <w:t>Er wordt getoetst aan relevante bestaande wet- en regelgeving zoals het Besluit Bouwwerken Leefomgeving (Bbl). Hierin komen onder andere de standaard normen rond gebruikskwaliteit, energiezuinigheid, veiligheid en gezondheid terug. Wanneer er sprake is van actuele en nieuwe wetgeving, zal deze wetgeving in acht worden genomen. </w:t>
      </w:r>
      <w:r w:rsidR="00925A2D">
        <w:rPr>
          <w:rFonts w:ascii="Calibri" w:eastAsia="Times New Roman" w:hAnsi="Calibri" w:cs="Calibri"/>
          <w:color w:val="000000"/>
          <w:kern w:val="0"/>
          <w:sz w:val="20"/>
          <w:szCs w:val="20"/>
          <w:lang w:eastAsia="nl-NL"/>
          <w14:ligatures w14:val="none"/>
        </w:rPr>
        <w:t>Onder de toetsing vallen ook de gemeentelijke beleidsstukken als de omgevingsvisie, woonvisie, programma’s en overige beleidsregels die op deze huisvestingsinitiatieven weerslag hebben.</w:t>
      </w:r>
    </w:p>
    <w:p w14:paraId="560C7457" w14:textId="196B255E" w:rsidR="002F7155" w:rsidRPr="007D49B1" w:rsidRDefault="002F7155" w:rsidP="00B0723B">
      <w:pPr>
        <w:spacing w:after="0" w:line="240" w:lineRule="auto"/>
        <w:textAlignment w:val="baseline"/>
        <w:rPr>
          <w:rFonts w:ascii="Calibri" w:eastAsia="Times New Roman" w:hAnsi="Calibri" w:cs="Calibri"/>
          <w:color w:val="000000"/>
          <w:kern w:val="0"/>
          <w:sz w:val="20"/>
          <w:szCs w:val="20"/>
          <w:lang w:eastAsia="nl-NL"/>
          <w14:ligatures w14:val="none"/>
        </w:rPr>
      </w:pPr>
      <w:r w:rsidRPr="0071423F">
        <w:rPr>
          <w:rFonts w:ascii="Calibri" w:eastAsia="Times New Roman" w:hAnsi="Calibri" w:cs="Calibri"/>
          <w:b/>
          <w:bCs/>
          <w:color w:val="538135"/>
          <w:kern w:val="0"/>
          <w:sz w:val="20"/>
          <w:szCs w:val="20"/>
          <w:lang w:eastAsia="nl-NL"/>
          <w14:ligatures w14:val="none"/>
        </w:rPr>
        <w:t>3.2. Toetsing op leefbaarheid en beeldkwaliteit</w:t>
      </w:r>
      <w:r w:rsidRPr="0071423F">
        <w:rPr>
          <w:rFonts w:ascii="Calibri" w:eastAsia="Times New Roman" w:hAnsi="Calibri" w:cs="Calibri"/>
          <w:color w:val="538135"/>
          <w:kern w:val="0"/>
          <w:sz w:val="20"/>
          <w:szCs w:val="20"/>
          <w:lang w:eastAsia="nl-NL"/>
          <w14:ligatures w14:val="none"/>
        </w:rPr>
        <w:t xml:space="preserve">  </w:t>
      </w:r>
      <w:r w:rsidRPr="0071423F">
        <w:rPr>
          <w:rFonts w:ascii="Calibri" w:eastAsia="Times New Roman" w:hAnsi="Calibri" w:cs="Calibri"/>
          <w:color w:val="538135"/>
          <w:kern w:val="0"/>
          <w:sz w:val="20"/>
          <w:szCs w:val="20"/>
          <w:lang w:eastAsia="nl-NL"/>
          <w14:ligatures w14:val="none"/>
        </w:rPr>
        <w:br/>
      </w:r>
      <w:r w:rsidR="00B0723B" w:rsidRPr="0071423F">
        <w:rPr>
          <w:rFonts w:ascii="Calibri" w:eastAsia="Times New Roman" w:hAnsi="Calibri" w:cs="Calibri"/>
          <w:i/>
          <w:iCs/>
          <w:kern w:val="0"/>
          <w:sz w:val="20"/>
          <w:szCs w:val="20"/>
          <w:lang w:eastAsia="nl-NL"/>
          <w14:ligatures w14:val="none"/>
        </w:rPr>
        <w:t>Het straat- en bebouwingsbeeld</w:t>
      </w:r>
      <w:r w:rsidR="00B0723B" w:rsidRPr="0071423F">
        <w:rPr>
          <w:rFonts w:ascii="Calibri" w:eastAsia="Times New Roman" w:hAnsi="Calibri" w:cs="Calibri"/>
          <w:kern w:val="0"/>
          <w:sz w:val="20"/>
          <w:szCs w:val="20"/>
          <w:lang w:eastAsia="nl-NL"/>
          <w14:ligatures w14:val="none"/>
        </w:rPr>
        <w:t> </w:t>
      </w:r>
      <w:r w:rsidR="00B0723B" w:rsidRPr="0071423F">
        <w:rPr>
          <w:rFonts w:ascii="Calibri" w:eastAsia="Times New Roman" w:hAnsi="Calibri" w:cs="Calibri"/>
          <w:kern w:val="0"/>
          <w:sz w:val="20"/>
          <w:szCs w:val="20"/>
          <w:lang w:eastAsia="nl-NL"/>
          <w14:ligatures w14:val="none"/>
        </w:rPr>
        <w:br/>
      </w:r>
      <w:r w:rsidRPr="0071423F">
        <w:rPr>
          <w:rFonts w:ascii="Calibri" w:eastAsia="Times New Roman" w:hAnsi="Calibri" w:cs="Calibri"/>
          <w:color w:val="000000"/>
          <w:kern w:val="0"/>
          <w:sz w:val="20"/>
          <w:szCs w:val="20"/>
          <w:lang w:eastAsia="nl-NL"/>
          <w14:ligatures w14:val="none"/>
        </w:rPr>
        <w:t>Aan de hand van fotomateriaal of eventueel bezoek ter plaatse wordt een beoordeling gedaan van de situatie van het onderhoud van het gebouw. In geval er sprake is van een verbouwing kan een inschatting worden gedaan van de verwachte staat van onderhoud na de bouwwerkzaamheden.  </w:t>
      </w:r>
      <w:r w:rsidR="00925A2D">
        <w:rPr>
          <w:rFonts w:ascii="Calibri" w:eastAsia="Times New Roman" w:hAnsi="Calibri" w:cs="Calibri"/>
          <w:color w:val="000000"/>
          <w:kern w:val="0"/>
          <w:sz w:val="20"/>
          <w:szCs w:val="20"/>
          <w:lang w:eastAsia="nl-NL"/>
          <w14:ligatures w14:val="none"/>
        </w:rPr>
        <w:t>Daarnaast</w:t>
      </w:r>
      <w:r w:rsidR="00925A2D" w:rsidRPr="00664E5A">
        <w:rPr>
          <w:rFonts w:ascii="Calibri" w:eastAsia="Times New Roman" w:hAnsi="Calibri" w:cs="Calibri"/>
          <w:color w:val="000000"/>
          <w:kern w:val="0"/>
          <w:sz w:val="20"/>
          <w:szCs w:val="20"/>
          <w:lang w:eastAsia="nl-NL"/>
          <w14:ligatures w14:val="none"/>
        </w:rPr>
        <w:t xml:space="preserve"> moet rekening worden gehouden met het instandhouden en het beschermen van de cultuurhistorische en landschappelijke waarden van de bebouwing en de omgeving.</w:t>
      </w:r>
      <w:r w:rsidR="00925A2D">
        <w:rPr>
          <w:rFonts w:ascii="Calibri" w:eastAsia="Times New Roman" w:hAnsi="Calibri" w:cs="Calibri"/>
          <w:color w:val="000000"/>
          <w:kern w:val="0"/>
          <w:sz w:val="20"/>
          <w:szCs w:val="20"/>
          <w:lang w:eastAsia="nl-NL"/>
          <w14:ligatures w14:val="none"/>
        </w:rPr>
        <w:t xml:space="preserve"> Bij de toetsing van een</w:t>
      </w:r>
      <w:r w:rsidR="00667D24">
        <w:rPr>
          <w:rFonts w:ascii="Calibri" w:eastAsia="Times New Roman" w:hAnsi="Calibri" w:cs="Calibri"/>
          <w:color w:val="000000"/>
          <w:kern w:val="0"/>
          <w:sz w:val="20"/>
          <w:szCs w:val="20"/>
          <w:lang w:eastAsia="nl-NL"/>
          <w14:ligatures w14:val="none"/>
        </w:rPr>
        <w:t xml:space="preserve"> vergunningplichtige</w:t>
      </w:r>
      <w:r w:rsidR="00925A2D">
        <w:rPr>
          <w:rFonts w:ascii="Calibri" w:eastAsia="Times New Roman" w:hAnsi="Calibri" w:cs="Calibri"/>
          <w:color w:val="000000"/>
          <w:kern w:val="0"/>
          <w:sz w:val="20"/>
          <w:szCs w:val="20"/>
          <w:lang w:eastAsia="nl-NL"/>
          <w14:ligatures w14:val="none"/>
        </w:rPr>
        <w:t xml:space="preserve"> verbouwing is in ieder geval binnen het beschermd dorpsgezicht een advies vereist van de Commissie Ruimtelijke Kwaliteit. </w:t>
      </w:r>
    </w:p>
    <w:p w14:paraId="713C09F5" w14:textId="77777777" w:rsidR="00B0723B" w:rsidRPr="0071423F" w:rsidRDefault="00B0723B" w:rsidP="00B0723B">
      <w:pPr>
        <w:spacing w:after="0" w:line="240" w:lineRule="auto"/>
        <w:textAlignment w:val="baseline"/>
        <w:rPr>
          <w:rFonts w:ascii="Segoe UI" w:eastAsia="Times New Roman" w:hAnsi="Segoe UI" w:cs="Segoe UI"/>
          <w:kern w:val="0"/>
          <w:sz w:val="18"/>
          <w:szCs w:val="18"/>
          <w:lang w:eastAsia="nl-NL"/>
          <w14:ligatures w14:val="none"/>
        </w:rPr>
      </w:pPr>
    </w:p>
    <w:p w14:paraId="2756FADC" w14:textId="77777777" w:rsidR="00B0723B" w:rsidRPr="0071423F" w:rsidRDefault="00B0723B" w:rsidP="00B0723B">
      <w:pPr>
        <w:spacing w:after="0" w:line="240" w:lineRule="auto"/>
        <w:textAlignment w:val="baseline"/>
        <w:rPr>
          <w:rFonts w:ascii="Segoe UI" w:eastAsia="Times New Roman" w:hAnsi="Segoe UI" w:cs="Segoe UI"/>
          <w:kern w:val="0"/>
          <w:sz w:val="18"/>
          <w:szCs w:val="18"/>
          <w:lang w:eastAsia="nl-NL"/>
          <w14:ligatures w14:val="none"/>
        </w:rPr>
      </w:pPr>
      <w:r w:rsidRPr="0071423F">
        <w:rPr>
          <w:rFonts w:ascii="Calibri" w:eastAsia="Times New Roman" w:hAnsi="Calibri" w:cs="Calibri"/>
          <w:i/>
          <w:iCs/>
          <w:kern w:val="0"/>
          <w:sz w:val="20"/>
          <w:szCs w:val="20"/>
          <w:lang w:eastAsia="nl-NL"/>
          <w14:ligatures w14:val="none"/>
        </w:rPr>
        <w:t>Een goed woon en leefklimaat</w:t>
      </w:r>
      <w:r w:rsidRPr="0071423F">
        <w:rPr>
          <w:rFonts w:ascii="Calibri" w:eastAsia="Times New Roman" w:hAnsi="Calibri" w:cs="Calibri"/>
          <w:kern w:val="0"/>
          <w:sz w:val="20"/>
          <w:szCs w:val="20"/>
          <w:lang w:eastAsia="nl-NL"/>
          <w14:ligatures w14:val="none"/>
        </w:rPr>
        <w:t> </w:t>
      </w:r>
    </w:p>
    <w:p w14:paraId="4276A68D" w14:textId="2FEF5C43" w:rsidR="007D49B1" w:rsidRDefault="007D49B1" w:rsidP="007D49B1">
      <w:pPr>
        <w:pStyle w:val="Lijstalinea"/>
        <w:numPr>
          <w:ilvl w:val="0"/>
          <w:numId w:val="15"/>
        </w:numPr>
        <w:spacing w:after="0" w:line="240" w:lineRule="auto"/>
        <w:textAlignment w:val="baseline"/>
        <w:rPr>
          <w:rFonts w:ascii="Calibri" w:eastAsia="Times New Roman" w:hAnsi="Calibri" w:cs="Calibri"/>
          <w:kern w:val="0"/>
          <w:sz w:val="20"/>
          <w:szCs w:val="20"/>
          <w:lang w:eastAsia="nl-NL"/>
          <w14:ligatures w14:val="none"/>
        </w:rPr>
      </w:pPr>
      <w:r>
        <w:rPr>
          <w:rFonts w:ascii="Calibri" w:eastAsia="Times New Roman" w:hAnsi="Calibri" w:cs="Calibri"/>
          <w:kern w:val="0"/>
          <w:sz w:val="20"/>
          <w:szCs w:val="20"/>
          <w:lang w:eastAsia="nl-NL"/>
          <w14:ligatures w14:val="none"/>
        </w:rPr>
        <w:t>Er geldt een minimale gebruiksoppervlakte na splitsing en/of uitbreiding van 60m² per woning en/of zelfstandige woonruimte</w:t>
      </w:r>
      <w:r w:rsidR="00925A2D">
        <w:rPr>
          <w:rFonts w:ascii="Calibri" w:eastAsia="Times New Roman" w:hAnsi="Calibri" w:cs="Calibri"/>
          <w:kern w:val="0"/>
          <w:sz w:val="20"/>
          <w:szCs w:val="20"/>
          <w:lang w:eastAsia="nl-NL"/>
          <w14:ligatures w14:val="none"/>
        </w:rPr>
        <w:t xml:space="preserve"> </w:t>
      </w:r>
      <w:r w:rsidR="00925A2D" w:rsidRPr="00925A2D">
        <w:rPr>
          <w:rFonts w:ascii="Calibri" w:eastAsia="Times New Roman" w:hAnsi="Calibri" w:cs="Calibri"/>
          <w:color w:val="538135" w:themeColor="accent6" w:themeShade="BF"/>
          <w:kern w:val="0"/>
          <w:sz w:val="18"/>
          <w:szCs w:val="18"/>
          <w:lang w:eastAsia="nl-NL"/>
          <w14:ligatures w14:val="none"/>
        </w:rPr>
        <w:t>(</w:t>
      </w:r>
      <w:r w:rsidR="00802D01">
        <w:rPr>
          <w:rFonts w:ascii="Calibri" w:eastAsia="Times New Roman" w:hAnsi="Calibri" w:cs="Calibri"/>
          <w:color w:val="538135" w:themeColor="accent6" w:themeShade="BF"/>
          <w:kern w:val="0"/>
          <w:sz w:val="18"/>
          <w:szCs w:val="18"/>
          <w:lang w:eastAsia="nl-NL"/>
          <w14:ligatures w14:val="none"/>
        </w:rPr>
        <w:t xml:space="preserve">artikel </w:t>
      </w:r>
      <w:r w:rsidR="00925A2D" w:rsidRPr="00925A2D">
        <w:rPr>
          <w:rFonts w:ascii="Calibri" w:eastAsia="Times New Roman" w:hAnsi="Calibri" w:cs="Calibri"/>
          <w:color w:val="538135" w:themeColor="accent6" w:themeShade="BF"/>
          <w:kern w:val="0"/>
          <w:sz w:val="18"/>
          <w:szCs w:val="18"/>
          <w:lang w:eastAsia="nl-NL"/>
          <w14:ligatures w14:val="none"/>
        </w:rPr>
        <w:t>4.2</w:t>
      </w:r>
      <w:r w:rsidR="00802D01">
        <w:rPr>
          <w:rFonts w:ascii="Calibri" w:eastAsia="Times New Roman" w:hAnsi="Calibri" w:cs="Calibri"/>
          <w:color w:val="538135" w:themeColor="accent6" w:themeShade="BF"/>
          <w:kern w:val="0"/>
          <w:sz w:val="18"/>
          <w:szCs w:val="18"/>
          <w:lang w:eastAsia="nl-NL"/>
          <w14:ligatures w14:val="none"/>
        </w:rPr>
        <w:t xml:space="preserve"> lid </w:t>
      </w:r>
      <w:r w:rsidR="00925A2D" w:rsidRPr="00925A2D">
        <w:rPr>
          <w:rFonts w:ascii="Calibri" w:eastAsia="Times New Roman" w:hAnsi="Calibri" w:cs="Calibri"/>
          <w:color w:val="538135" w:themeColor="accent6" w:themeShade="BF"/>
          <w:kern w:val="0"/>
          <w:sz w:val="18"/>
          <w:szCs w:val="18"/>
          <w:lang w:eastAsia="nl-NL"/>
          <w14:ligatures w14:val="none"/>
        </w:rPr>
        <w:t>a)</w:t>
      </w:r>
      <w:r w:rsidRPr="00925A2D">
        <w:rPr>
          <w:rFonts w:ascii="Calibri" w:eastAsia="Times New Roman" w:hAnsi="Calibri" w:cs="Calibri"/>
          <w:color w:val="538135" w:themeColor="accent6" w:themeShade="BF"/>
          <w:kern w:val="0"/>
          <w:sz w:val="18"/>
          <w:szCs w:val="18"/>
          <w:lang w:eastAsia="nl-NL"/>
          <w14:ligatures w14:val="none"/>
        </w:rPr>
        <w:t>.</w:t>
      </w:r>
    </w:p>
    <w:p w14:paraId="73AE559E" w14:textId="4FEE9240" w:rsidR="007D49B1" w:rsidRPr="006D37BB" w:rsidRDefault="007D49B1" w:rsidP="00667D24">
      <w:pPr>
        <w:pStyle w:val="Lijstalinea"/>
        <w:numPr>
          <w:ilvl w:val="0"/>
          <w:numId w:val="15"/>
        </w:numPr>
        <w:spacing w:after="0" w:line="240" w:lineRule="auto"/>
        <w:textAlignment w:val="baseline"/>
        <w:rPr>
          <w:rFonts w:ascii="Calibri" w:eastAsia="Times New Roman" w:hAnsi="Calibri" w:cs="Calibri"/>
          <w:kern w:val="0"/>
          <w:sz w:val="20"/>
          <w:szCs w:val="20"/>
          <w:lang w:eastAsia="nl-NL"/>
          <w14:ligatures w14:val="none"/>
        </w:rPr>
      </w:pPr>
      <w:r>
        <w:rPr>
          <w:rFonts w:ascii="Calibri" w:eastAsia="Times New Roman" w:hAnsi="Calibri" w:cs="Calibri"/>
          <w:kern w:val="0"/>
          <w:sz w:val="20"/>
          <w:szCs w:val="20"/>
          <w:lang w:eastAsia="nl-NL"/>
          <w14:ligatures w14:val="none"/>
        </w:rPr>
        <w:t xml:space="preserve">In het geval van </w:t>
      </w:r>
      <w:r w:rsidR="00BA6F4D">
        <w:rPr>
          <w:rFonts w:ascii="Calibri" w:eastAsia="Times New Roman" w:hAnsi="Calibri" w:cs="Calibri"/>
          <w:kern w:val="0"/>
          <w:sz w:val="20"/>
          <w:szCs w:val="20"/>
          <w:lang w:eastAsia="nl-NL"/>
          <w14:ligatures w14:val="none"/>
        </w:rPr>
        <w:t xml:space="preserve">woningomzetting en/of </w:t>
      </w:r>
      <w:r>
        <w:rPr>
          <w:rFonts w:ascii="Calibri" w:eastAsia="Times New Roman" w:hAnsi="Calibri" w:cs="Calibri"/>
          <w:kern w:val="0"/>
          <w:sz w:val="20"/>
          <w:szCs w:val="20"/>
          <w:lang w:eastAsia="nl-NL"/>
          <w14:ligatures w14:val="none"/>
        </w:rPr>
        <w:t>woninguitbreiding waarbij onzelfstandige woonruimte (kamers</w:t>
      </w:r>
      <w:r w:rsidR="00BA6F4D">
        <w:rPr>
          <w:rFonts w:ascii="Calibri" w:eastAsia="Times New Roman" w:hAnsi="Calibri" w:cs="Calibri"/>
          <w:kern w:val="0"/>
          <w:sz w:val="20"/>
          <w:szCs w:val="20"/>
          <w:lang w:eastAsia="nl-NL"/>
          <w14:ligatures w14:val="none"/>
        </w:rPr>
        <w:t xml:space="preserve"> ten behoeve van kamergewijze verhuur</w:t>
      </w:r>
      <w:r>
        <w:rPr>
          <w:rFonts w:ascii="Calibri" w:eastAsia="Times New Roman" w:hAnsi="Calibri" w:cs="Calibri"/>
          <w:kern w:val="0"/>
          <w:sz w:val="20"/>
          <w:szCs w:val="20"/>
          <w:lang w:eastAsia="nl-NL"/>
          <w14:ligatures w14:val="none"/>
        </w:rPr>
        <w:t>) worden toegevoegd geldt een minimum gebruiksoppervlakte van 15m² per onzelfstandige woonruimte per persoon.</w:t>
      </w:r>
      <w:r w:rsidR="00925A2D">
        <w:rPr>
          <w:rFonts w:ascii="Calibri" w:eastAsia="Times New Roman" w:hAnsi="Calibri" w:cs="Calibri"/>
          <w:kern w:val="0"/>
          <w:sz w:val="20"/>
          <w:szCs w:val="20"/>
          <w:lang w:eastAsia="nl-NL"/>
          <w14:ligatures w14:val="none"/>
        </w:rPr>
        <w:t xml:space="preserve"> Er zijn niet meer dan 4 onzelfstandige woonruimten per gebouw toegestaan. Deze ruimten mogen worden benut door een maximum van 2 personen per onzelfstandige woonruimte, tot een maximum van 6 personen per gebouw. In afwijking hiervan geldt voor het Oude Dorp een maximum van 4 personen per gebouw </w:t>
      </w:r>
      <w:r w:rsidR="00925A2D" w:rsidRPr="00446FC3">
        <w:rPr>
          <w:rFonts w:ascii="Calibri" w:eastAsia="Times New Roman" w:hAnsi="Calibri" w:cs="Calibri"/>
          <w:color w:val="538135" w:themeColor="accent6" w:themeShade="BF"/>
          <w:kern w:val="0"/>
          <w:sz w:val="18"/>
          <w:szCs w:val="18"/>
          <w:lang w:eastAsia="nl-NL"/>
          <w14:ligatures w14:val="none"/>
        </w:rPr>
        <w:t>(</w:t>
      </w:r>
      <w:r w:rsidR="00667D24" w:rsidRPr="3D723ED4">
        <w:rPr>
          <w:rFonts w:ascii="Calibri" w:eastAsia="Times New Roman" w:hAnsi="Calibri" w:cs="Calibri"/>
          <w:color w:val="538135" w:themeColor="accent6" w:themeShade="BF"/>
          <w:kern w:val="0"/>
          <w:sz w:val="18"/>
          <w:szCs w:val="18"/>
          <w:lang w:eastAsia="nl-NL"/>
          <w14:ligatures w14:val="none"/>
        </w:rPr>
        <w:t xml:space="preserve">artikel </w:t>
      </w:r>
      <w:r w:rsidR="00802D01" w:rsidRPr="3D723ED4">
        <w:rPr>
          <w:rFonts w:ascii="Calibri" w:eastAsia="Times New Roman" w:hAnsi="Calibri" w:cs="Calibri"/>
          <w:color w:val="538135" w:themeColor="accent6" w:themeShade="BF"/>
          <w:kern w:val="0"/>
          <w:sz w:val="18"/>
          <w:szCs w:val="18"/>
          <w:lang w:eastAsia="nl-NL"/>
          <w14:ligatures w14:val="none"/>
        </w:rPr>
        <w:t>5.2</w:t>
      </w:r>
      <w:r w:rsidR="00667D24" w:rsidRPr="3D723ED4">
        <w:rPr>
          <w:rFonts w:ascii="Calibri" w:eastAsia="Times New Roman" w:hAnsi="Calibri" w:cs="Calibri"/>
          <w:color w:val="538135" w:themeColor="accent6" w:themeShade="BF"/>
          <w:kern w:val="0"/>
          <w:sz w:val="18"/>
          <w:szCs w:val="18"/>
          <w:lang w:eastAsia="nl-NL"/>
          <w14:ligatures w14:val="none"/>
        </w:rPr>
        <w:t xml:space="preserve"> lid</w:t>
      </w:r>
      <w:r w:rsidR="00925A2D" w:rsidRPr="3D723ED4">
        <w:rPr>
          <w:rFonts w:ascii="Calibri" w:eastAsia="Times New Roman" w:hAnsi="Calibri" w:cs="Calibri"/>
          <w:color w:val="538135" w:themeColor="accent6" w:themeShade="BF"/>
          <w:kern w:val="0"/>
          <w:sz w:val="18"/>
          <w:szCs w:val="18"/>
          <w:lang w:eastAsia="nl-NL"/>
          <w14:ligatures w14:val="none"/>
        </w:rPr>
        <w:t xml:space="preserve"> </w:t>
      </w:r>
      <w:r w:rsidR="00802D01" w:rsidRPr="3D723ED4">
        <w:rPr>
          <w:rFonts w:ascii="Calibri" w:eastAsia="Times New Roman" w:hAnsi="Calibri" w:cs="Calibri"/>
          <w:color w:val="538135" w:themeColor="accent6" w:themeShade="BF"/>
          <w:kern w:val="0"/>
          <w:sz w:val="18"/>
          <w:szCs w:val="18"/>
          <w:lang w:eastAsia="nl-NL"/>
          <w14:ligatures w14:val="none"/>
        </w:rPr>
        <w:t>b onder 3, 4 en 5</w:t>
      </w:r>
      <w:r w:rsidR="00446FC3" w:rsidRPr="3D723ED4">
        <w:rPr>
          <w:rFonts w:ascii="Calibri" w:eastAsia="Times New Roman" w:hAnsi="Calibri" w:cs="Calibri"/>
          <w:color w:val="538135" w:themeColor="accent6" w:themeShade="BF"/>
          <w:kern w:val="0"/>
          <w:sz w:val="18"/>
          <w:szCs w:val="18"/>
          <w:lang w:eastAsia="nl-NL"/>
          <w14:ligatures w14:val="none"/>
        </w:rPr>
        <w:t>)</w:t>
      </w:r>
      <w:r w:rsidR="00925A2D" w:rsidRPr="3D723ED4">
        <w:rPr>
          <w:rFonts w:ascii="Calibri" w:eastAsia="Times New Roman" w:hAnsi="Calibri" w:cs="Calibri"/>
          <w:kern w:val="0"/>
          <w:sz w:val="20"/>
          <w:szCs w:val="20"/>
          <w:lang w:eastAsia="nl-NL"/>
          <w14:ligatures w14:val="none"/>
        </w:rPr>
        <w:t>.</w:t>
      </w:r>
      <w:r w:rsidR="00802D01">
        <w:rPr>
          <w:rFonts w:ascii="Calibri" w:eastAsia="Times New Roman" w:hAnsi="Calibri" w:cs="Calibri"/>
          <w:kern w:val="0"/>
          <w:sz w:val="20"/>
          <w:szCs w:val="20"/>
          <w:lang w:eastAsia="nl-NL"/>
          <w14:ligatures w14:val="none"/>
        </w:rPr>
        <w:t xml:space="preserve"> Deze criteria gelden niet voor zorgwoningen of huishoudens (</w:t>
      </w:r>
      <w:r w:rsidR="00802D01" w:rsidRPr="3D723ED4">
        <w:rPr>
          <w:rFonts w:ascii="Calibri" w:eastAsia="Times New Roman" w:hAnsi="Calibri" w:cs="Calibri"/>
          <w:color w:val="538135" w:themeColor="accent6" w:themeShade="BF"/>
          <w:kern w:val="0"/>
          <w:sz w:val="18"/>
          <w:szCs w:val="18"/>
          <w:lang w:eastAsia="nl-NL"/>
          <w14:ligatures w14:val="none"/>
        </w:rPr>
        <w:t>artikel 5.2. lid b onder 1</w:t>
      </w:r>
      <w:r w:rsidR="00802D01">
        <w:rPr>
          <w:rFonts w:ascii="Calibri" w:eastAsia="Times New Roman" w:hAnsi="Calibri" w:cs="Calibri"/>
          <w:kern w:val="0"/>
          <w:sz w:val="20"/>
          <w:szCs w:val="20"/>
          <w:lang w:eastAsia="nl-NL"/>
          <w14:ligatures w14:val="none"/>
        </w:rPr>
        <w:t>)</w:t>
      </w:r>
    </w:p>
    <w:p w14:paraId="593F2603" w14:textId="74F88DAA" w:rsidR="00446FC3" w:rsidRPr="00446FC3" w:rsidRDefault="00802D01" w:rsidP="00925A2D">
      <w:pPr>
        <w:pStyle w:val="Lijstalinea"/>
        <w:numPr>
          <w:ilvl w:val="0"/>
          <w:numId w:val="15"/>
        </w:numPr>
        <w:spacing w:after="0" w:line="240" w:lineRule="auto"/>
        <w:textAlignment w:val="baseline"/>
        <w:rPr>
          <w:rFonts w:ascii="Calibri" w:eastAsia="Times New Roman" w:hAnsi="Calibri" w:cs="Calibri"/>
          <w:kern w:val="0"/>
          <w:sz w:val="20"/>
          <w:szCs w:val="20"/>
          <w:lang w:eastAsia="nl-NL"/>
          <w14:ligatures w14:val="none"/>
        </w:rPr>
      </w:pPr>
      <w:r>
        <w:rPr>
          <w:rFonts w:ascii="Calibri" w:eastAsia="Times New Roman" w:hAnsi="Calibri" w:cs="Calibri"/>
          <w:kern w:val="0"/>
          <w:sz w:val="20"/>
          <w:szCs w:val="20"/>
          <w:lang w:eastAsia="nl-NL"/>
          <w14:ligatures w14:val="none"/>
        </w:rPr>
        <w:t>De</w:t>
      </w:r>
      <w:r w:rsidR="007D49B1">
        <w:rPr>
          <w:rFonts w:ascii="Calibri" w:eastAsia="Times New Roman" w:hAnsi="Calibri" w:cs="Calibri"/>
          <w:kern w:val="0"/>
          <w:sz w:val="20"/>
          <w:szCs w:val="20"/>
          <w:lang w:eastAsia="nl-NL"/>
          <w14:ligatures w14:val="none"/>
        </w:rPr>
        <w:t xml:space="preserve"> behoefte ten behoeve van de beoogde doelgroep </w:t>
      </w:r>
      <w:r>
        <w:rPr>
          <w:rFonts w:ascii="Calibri" w:eastAsia="Times New Roman" w:hAnsi="Calibri" w:cs="Calibri"/>
          <w:kern w:val="0"/>
          <w:sz w:val="20"/>
          <w:szCs w:val="20"/>
          <w:lang w:eastAsia="nl-NL"/>
          <w14:ligatures w14:val="none"/>
        </w:rPr>
        <w:t xml:space="preserve">dient te worden </w:t>
      </w:r>
      <w:r w:rsidR="00925A2D">
        <w:rPr>
          <w:rFonts w:ascii="Calibri" w:eastAsia="Times New Roman" w:hAnsi="Calibri" w:cs="Calibri"/>
          <w:kern w:val="0"/>
          <w:sz w:val="20"/>
          <w:szCs w:val="20"/>
          <w:lang w:eastAsia="nl-NL"/>
          <w14:ligatures w14:val="none"/>
        </w:rPr>
        <w:t xml:space="preserve">aangetoond </w:t>
      </w:r>
      <w:r>
        <w:rPr>
          <w:rFonts w:ascii="Calibri" w:eastAsia="Times New Roman" w:hAnsi="Calibri" w:cs="Calibri"/>
          <w:kern w:val="0"/>
          <w:sz w:val="20"/>
          <w:szCs w:val="20"/>
          <w:lang w:eastAsia="nl-NL"/>
          <w14:ligatures w14:val="none"/>
        </w:rPr>
        <w:t>danwel</w:t>
      </w:r>
      <w:r w:rsidR="00925A2D">
        <w:rPr>
          <w:rFonts w:ascii="Calibri" w:eastAsia="Times New Roman" w:hAnsi="Calibri" w:cs="Calibri"/>
          <w:kern w:val="0"/>
          <w:sz w:val="20"/>
          <w:szCs w:val="20"/>
          <w:lang w:eastAsia="nl-NL"/>
          <w14:ligatures w14:val="none"/>
        </w:rPr>
        <w:t xml:space="preserve"> onderbouwd te zijn</w:t>
      </w:r>
      <w:r w:rsidR="00446FC3">
        <w:rPr>
          <w:rFonts w:ascii="Calibri" w:eastAsia="Times New Roman" w:hAnsi="Calibri" w:cs="Calibri"/>
          <w:kern w:val="0"/>
          <w:sz w:val="20"/>
          <w:szCs w:val="20"/>
          <w:lang w:eastAsia="nl-NL"/>
          <w14:ligatures w14:val="none"/>
        </w:rPr>
        <w:t xml:space="preserve"> </w:t>
      </w:r>
      <w:r w:rsidR="00446FC3" w:rsidRPr="00446FC3">
        <w:rPr>
          <w:rFonts w:ascii="Calibri" w:eastAsia="Times New Roman" w:hAnsi="Calibri" w:cs="Calibri"/>
          <w:color w:val="538135" w:themeColor="accent6" w:themeShade="BF"/>
          <w:kern w:val="0"/>
          <w:sz w:val="20"/>
          <w:szCs w:val="20"/>
          <w:lang w:eastAsia="nl-NL"/>
          <w14:ligatures w14:val="none"/>
        </w:rPr>
        <w:t>(</w:t>
      </w:r>
      <w:r w:rsidR="00667D24" w:rsidRPr="00802D01">
        <w:rPr>
          <w:rFonts w:ascii="Calibri" w:eastAsia="Times New Roman" w:hAnsi="Calibri" w:cs="Calibri"/>
          <w:color w:val="538135" w:themeColor="accent6" w:themeShade="BF"/>
          <w:kern w:val="0"/>
          <w:sz w:val="18"/>
          <w:szCs w:val="18"/>
          <w:lang w:eastAsia="nl-NL"/>
          <w14:ligatures w14:val="none"/>
        </w:rPr>
        <w:t xml:space="preserve">artikel </w:t>
      </w:r>
      <w:r>
        <w:rPr>
          <w:rFonts w:ascii="Calibri" w:eastAsia="Times New Roman" w:hAnsi="Calibri" w:cs="Calibri"/>
          <w:color w:val="538135" w:themeColor="accent6" w:themeShade="BF"/>
          <w:kern w:val="0"/>
          <w:sz w:val="18"/>
          <w:szCs w:val="18"/>
          <w:lang w:eastAsia="nl-NL"/>
          <w14:ligatures w14:val="none"/>
        </w:rPr>
        <w:t>5.2</w:t>
      </w:r>
      <w:r w:rsidR="00667D24" w:rsidRPr="00802D01">
        <w:rPr>
          <w:rFonts w:ascii="Calibri" w:eastAsia="Times New Roman" w:hAnsi="Calibri" w:cs="Calibri"/>
          <w:color w:val="538135" w:themeColor="accent6" w:themeShade="BF"/>
          <w:kern w:val="0"/>
          <w:sz w:val="18"/>
          <w:szCs w:val="18"/>
          <w:lang w:eastAsia="nl-NL"/>
          <w14:ligatures w14:val="none"/>
        </w:rPr>
        <w:t xml:space="preserve"> lid</w:t>
      </w:r>
      <w:r>
        <w:rPr>
          <w:rFonts w:ascii="Calibri" w:eastAsia="Times New Roman" w:hAnsi="Calibri" w:cs="Calibri"/>
          <w:color w:val="538135" w:themeColor="accent6" w:themeShade="BF"/>
          <w:kern w:val="0"/>
          <w:sz w:val="18"/>
          <w:szCs w:val="18"/>
          <w:lang w:eastAsia="nl-NL"/>
          <w14:ligatures w14:val="none"/>
        </w:rPr>
        <w:t xml:space="preserve"> a onder 3 en 5.2 lid</w:t>
      </w:r>
      <w:r w:rsidR="00446FC3" w:rsidRPr="00802D01">
        <w:rPr>
          <w:rFonts w:ascii="Calibri" w:eastAsia="Times New Roman" w:hAnsi="Calibri" w:cs="Calibri"/>
          <w:color w:val="538135" w:themeColor="accent6" w:themeShade="BF"/>
          <w:kern w:val="0"/>
          <w:sz w:val="18"/>
          <w:szCs w:val="18"/>
          <w:lang w:eastAsia="nl-NL"/>
          <w14:ligatures w14:val="none"/>
        </w:rPr>
        <w:t xml:space="preserve"> </w:t>
      </w:r>
      <w:r>
        <w:rPr>
          <w:rFonts w:ascii="Calibri" w:eastAsia="Times New Roman" w:hAnsi="Calibri" w:cs="Calibri"/>
          <w:color w:val="538135" w:themeColor="accent6" w:themeShade="BF"/>
          <w:kern w:val="0"/>
          <w:sz w:val="18"/>
          <w:szCs w:val="18"/>
          <w:lang w:eastAsia="nl-NL"/>
          <w14:ligatures w14:val="none"/>
        </w:rPr>
        <w:t>b onder 6</w:t>
      </w:r>
      <w:r w:rsidR="00446FC3" w:rsidRPr="00446FC3">
        <w:rPr>
          <w:rFonts w:ascii="Calibri" w:eastAsia="Times New Roman" w:hAnsi="Calibri" w:cs="Calibri"/>
          <w:color w:val="538135" w:themeColor="accent6" w:themeShade="BF"/>
          <w:kern w:val="0"/>
          <w:sz w:val="20"/>
          <w:szCs w:val="20"/>
          <w:lang w:eastAsia="nl-NL"/>
          <w14:ligatures w14:val="none"/>
        </w:rPr>
        <w:t>)</w:t>
      </w:r>
      <w:r w:rsidR="00925A2D" w:rsidRPr="00446FC3">
        <w:rPr>
          <w:rFonts w:ascii="Calibri" w:eastAsia="Times New Roman" w:hAnsi="Calibri" w:cs="Calibri"/>
          <w:color w:val="000000" w:themeColor="text1"/>
          <w:kern w:val="0"/>
          <w:sz w:val="20"/>
          <w:szCs w:val="20"/>
          <w:lang w:eastAsia="nl-NL"/>
          <w14:ligatures w14:val="none"/>
        </w:rPr>
        <w:t>.</w:t>
      </w:r>
    </w:p>
    <w:p w14:paraId="66A21B9A" w14:textId="6027CB22" w:rsidR="00446FC3" w:rsidRPr="0071423F" w:rsidRDefault="00446FC3" w:rsidP="00446FC3">
      <w:pPr>
        <w:numPr>
          <w:ilvl w:val="0"/>
          <w:numId w:val="15"/>
        </w:numPr>
        <w:spacing w:after="0" w:line="240" w:lineRule="auto"/>
        <w:textAlignment w:val="baseline"/>
        <w:rPr>
          <w:rFonts w:ascii="Calibri" w:eastAsia="Times New Roman" w:hAnsi="Calibri" w:cs="Calibri"/>
          <w:kern w:val="0"/>
          <w:sz w:val="20"/>
          <w:szCs w:val="20"/>
          <w:lang w:eastAsia="nl-NL"/>
          <w14:ligatures w14:val="none"/>
        </w:rPr>
      </w:pPr>
      <w:r w:rsidRPr="0071423F">
        <w:rPr>
          <w:rFonts w:ascii="Calibri" w:eastAsia="Times New Roman" w:hAnsi="Calibri" w:cs="Calibri"/>
          <w:kern w:val="0"/>
          <w:sz w:val="20"/>
          <w:szCs w:val="20"/>
          <w:lang w:eastAsia="nl-NL"/>
          <w14:ligatures w14:val="none"/>
        </w:rPr>
        <w:t xml:space="preserve">De gemeente Urk hanteert in het geval van de huisvesting van arbeidsmigranten een straal. Deze </w:t>
      </w:r>
      <w:r w:rsidRPr="3D723ED4">
        <w:rPr>
          <w:rFonts w:ascii="Calibri" w:eastAsia="Times New Roman" w:hAnsi="Calibri" w:cs="Calibri"/>
          <w:kern w:val="0"/>
          <w:sz w:val="20"/>
          <w:szCs w:val="20"/>
          <w:lang w:eastAsia="nl-NL"/>
          <w14:ligatures w14:val="none"/>
        </w:rPr>
        <w:t>betreft 100 meter voor huisvestingsinitiatieven in het oude dorp, en 200 meter in de rest van Urk</w:t>
      </w:r>
      <w:r w:rsidR="00667D24" w:rsidRPr="3D723ED4">
        <w:rPr>
          <w:rFonts w:ascii="Calibri" w:eastAsia="Times New Roman" w:hAnsi="Calibri" w:cs="Calibri"/>
          <w:kern w:val="0"/>
          <w:sz w:val="20"/>
          <w:szCs w:val="20"/>
          <w:lang w:eastAsia="nl-NL"/>
          <w14:ligatures w14:val="none"/>
        </w:rPr>
        <w:t>,</w:t>
      </w:r>
      <w:r w:rsidR="00667D24">
        <w:rPr>
          <w:rFonts w:ascii="Calibri" w:eastAsia="Times New Roman" w:hAnsi="Calibri" w:cs="Calibri"/>
          <w:kern w:val="0"/>
          <w:sz w:val="20"/>
          <w:szCs w:val="20"/>
          <w:lang w:eastAsia="nl-NL"/>
          <w14:ligatures w14:val="none"/>
        </w:rPr>
        <w:t xml:space="preserve"> gemeten vanaf de grens van het kadastrale percee</w:t>
      </w:r>
      <w:r w:rsidR="00B84CAB">
        <w:rPr>
          <w:rFonts w:ascii="Calibri" w:eastAsia="Times New Roman" w:hAnsi="Calibri" w:cs="Calibri"/>
          <w:kern w:val="0"/>
          <w:sz w:val="20"/>
          <w:szCs w:val="20"/>
          <w:lang w:eastAsia="nl-NL"/>
          <w14:ligatures w14:val="none"/>
        </w:rPr>
        <w:t>l. Binnen de stralen van bestaande situaties kan geen nieuwe kamergewijze verhuur situatie worden opgericht.</w:t>
      </w:r>
    </w:p>
    <w:p w14:paraId="7409CCF7" w14:textId="77777777" w:rsidR="00446FC3" w:rsidRPr="0071423F" w:rsidRDefault="00446FC3" w:rsidP="00446FC3">
      <w:pPr>
        <w:numPr>
          <w:ilvl w:val="0"/>
          <w:numId w:val="15"/>
        </w:numPr>
        <w:spacing w:after="0" w:line="240" w:lineRule="auto"/>
        <w:textAlignment w:val="baseline"/>
        <w:rPr>
          <w:rFonts w:ascii="Calibri" w:eastAsia="Times New Roman" w:hAnsi="Calibri" w:cs="Calibri"/>
          <w:kern w:val="0"/>
          <w:sz w:val="20"/>
          <w:szCs w:val="20"/>
          <w:lang w:eastAsia="nl-NL"/>
          <w14:ligatures w14:val="none"/>
        </w:rPr>
      </w:pPr>
      <w:r w:rsidRPr="0071423F">
        <w:rPr>
          <w:rFonts w:ascii="Calibri" w:eastAsia="Times New Roman" w:hAnsi="Calibri" w:cs="Calibri"/>
          <w:kern w:val="0"/>
          <w:sz w:val="20"/>
          <w:szCs w:val="20"/>
          <w:lang w:eastAsia="nl-NL"/>
          <w14:ligatures w14:val="none"/>
        </w:rPr>
        <w:t xml:space="preserve">Aanvullend geldt voor deze doelgroep </w:t>
      </w:r>
      <w:r w:rsidRPr="0071423F">
        <w:rPr>
          <w:rFonts w:ascii="Calibri" w:eastAsia="Times New Roman" w:hAnsi="Calibri" w:cs="Calibri"/>
          <w:color w:val="000000"/>
          <w:kern w:val="0"/>
          <w:sz w:val="20"/>
          <w:szCs w:val="20"/>
          <w:lang w:eastAsia="nl-NL"/>
          <w14:ligatures w14:val="none"/>
        </w:rPr>
        <w:t>dat uitgesloten moet worden dat een reguliere (gezins)woning of een appartement wordt ingesloten door meer dan twee kamerverhuursituaties. Deze kamerverhuurpanden liggen direct boven, direct onder of direct naast het beoogde kamerverhuurpand. </w:t>
      </w:r>
    </w:p>
    <w:p w14:paraId="370920C2" w14:textId="4DE8BBB2" w:rsidR="00446FC3" w:rsidRPr="0071423F" w:rsidRDefault="00446FC3" w:rsidP="00446FC3">
      <w:pPr>
        <w:numPr>
          <w:ilvl w:val="0"/>
          <w:numId w:val="15"/>
        </w:numPr>
        <w:spacing w:after="0" w:line="240" w:lineRule="auto"/>
        <w:textAlignment w:val="baseline"/>
        <w:rPr>
          <w:rFonts w:ascii="Calibri" w:eastAsia="Times New Roman" w:hAnsi="Calibri" w:cs="Calibri"/>
          <w:kern w:val="0"/>
          <w:sz w:val="20"/>
          <w:szCs w:val="20"/>
          <w:lang w:eastAsia="nl-NL"/>
          <w14:ligatures w14:val="none"/>
        </w:rPr>
      </w:pPr>
      <w:r w:rsidRPr="0071423F">
        <w:rPr>
          <w:rFonts w:ascii="Calibri" w:eastAsia="Times New Roman" w:hAnsi="Calibri" w:cs="Calibri"/>
          <w:kern w:val="0"/>
          <w:sz w:val="20"/>
          <w:szCs w:val="20"/>
          <w:lang w:eastAsia="nl-NL"/>
          <w14:ligatures w14:val="none"/>
        </w:rPr>
        <w:t>Kamergewijze verhuur is toegestaan in bedrijfswoningen met inachtneming van bovenstaande punten.</w:t>
      </w:r>
      <w:r w:rsidR="00667D24">
        <w:rPr>
          <w:rFonts w:ascii="Calibri" w:eastAsia="Times New Roman" w:hAnsi="Calibri" w:cs="Calibri"/>
          <w:kern w:val="0"/>
          <w:sz w:val="20"/>
          <w:szCs w:val="20"/>
          <w:lang w:eastAsia="nl-NL"/>
          <w14:ligatures w14:val="none"/>
        </w:rPr>
        <w:t xml:space="preserve"> Daarnaast geldt als aanvullende randvoorwaarde dat hierbij</w:t>
      </w:r>
      <w:r w:rsidR="00AF0AA3">
        <w:rPr>
          <w:rFonts w:ascii="Calibri" w:eastAsia="Times New Roman" w:hAnsi="Calibri" w:cs="Calibri"/>
          <w:kern w:val="0"/>
          <w:sz w:val="20"/>
          <w:szCs w:val="20"/>
          <w:lang w:eastAsia="nl-NL"/>
          <w14:ligatures w14:val="none"/>
        </w:rPr>
        <w:t xml:space="preserve"> in het geval van arbeidsmigranten</w:t>
      </w:r>
      <w:r w:rsidR="00667D24">
        <w:rPr>
          <w:rFonts w:ascii="Calibri" w:eastAsia="Times New Roman" w:hAnsi="Calibri" w:cs="Calibri"/>
          <w:kern w:val="0"/>
          <w:sz w:val="20"/>
          <w:szCs w:val="20"/>
          <w:lang w:eastAsia="nl-NL"/>
          <w14:ligatures w14:val="none"/>
        </w:rPr>
        <w:t xml:space="preserve"> aangetoond moet worden dat </w:t>
      </w:r>
      <w:r w:rsidR="00AF0AA3">
        <w:rPr>
          <w:rFonts w:ascii="Calibri" w:eastAsia="Times New Roman" w:hAnsi="Calibri" w:cs="Calibri"/>
          <w:kern w:val="0"/>
          <w:sz w:val="20"/>
          <w:szCs w:val="20"/>
          <w:lang w:eastAsia="nl-NL"/>
          <w14:ligatures w14:val="none"/>
        </w:rPr>
        <w:t>zij e</w:t>
      </w:r>
      <w:r w:rsidR="00667D24">
        <w:rPr>
          <w:rFonts w:ascii="Calibri" w:eastAsia="Times New Roman" w:hAnsi="Calibri" w:cs="Calibri"/>
          <w:kern w:val="0"/>
          <w:sz w:val="20"/>
          <w:szCs w:val="20"/>
          <w:lang w:eastAsia="nl-NL"/>
          <w14:ligatures w14:val="none"/>
        </w:rPr>
        <w:t>en binding hebben met het bedrijf op dit perceel, dan wel een bedrijf in de directe omgeving</w:t>
      </w:r>
      <w:r w:rsidR="00667D24" w:rsidRPr="3D723ED4">
        <w:rPr>
          <w:rFonts w:ascii="Calibri" w:eastAsia="Times New Roman" w:hAnsi="Calibri" w:cs="Calibri"/>
          <w:kern w:val="0"/>
          <w:sz w:val="20"/>
          <w:szCs w:val="20"/>
          <w:lang w:eastAsia="nl-NL"/>
          <w14:ligatures w14:val="none"/>
        </w:rPr>
        <w:t>.</w:t>
      </w:r>
      <w:r w:rsidRPr="3D723ED4">
        <w:rPr>
          <w:rFonts w:ascii="Calibri" w:eastAsia="Times New Roman" w:hAnsi="Calibri" w:cs="Calibri"/>
          <w:kern w:val="0"/>
          <w:sz w:val="20"/>
          <w:szCs w:val="20"/>
          <w:lang w:eastAsia="nl-NL"/>
          <w14:ligatures w14:val="none"/>
        </w:rPr>
        <w:t> </w:t>
      </w:r>
      <w:r w:rsidR="00A0659A" w:rsidRPr="3D723ED4">
        <w:rPr>
          <w:rFonts w:ascii="Calibri" w:eastAsia="Times New Roman" w:hAnsi="Calibri" w:cs="Calibri"/>
          <w:kern w:val="0"/>
          <w:sz w:val="20"/>
          <w:szCs w:val="20"/>
          <w:lang w:eastAsia="nl-NL"/>
          <w14:ligatures w14:val="none"/>
        </w:rPr>
        <w:t>De directe omgeving betekent in dit geval</w:t>
      </w:r>
      <w:r w:rsidR="002F3A79" w:rsidRPr="3D723ED4">
        <w:rPr>
          <w:rFonts w:ascii="Calibri" w:eastAsia="Times New Roman" w:hAnsi="Calibri" w:cs="Calibri"/>
          <w:kern w:val="0"/>
          <w:sz w:val="20"/>
          <w:szCs w:val="20"/>
          <w:lang w:eastAsia="nl-NL"/>
          <w14:ligatures w14:val="none"/>
        </w:rPr>
        <w:t xml:space="preserve"> de bedrijventerreinen Zwolsche Hoek, Kamperhoek, Lemsterhoek en Port of Urk.</w:t>
      </w:r>
      <w:r w:rsidR="001B4C18">
        <w:rPr>
          <w:rFonts w:ascii="Calibri" w:eastAsia="Times New Roman" w:hAnsi="Calibri" w:cs="Calibri"/>
          <w:kern w:val="0"/>
          <w:sz w:val="20"/>
          <w:szCs w:val="20"/>
          <w:lang w:eastAsia="nl-NL"/>
          <w14:ligatures w14:val="none"/>
        </w:rPr>
        <w:t xml:space="preserve"> </w:t>
      </w:r>
      <w:r w:rsidR="001B4C18" w:rsidRPr="3D723ED4">
        <w:rPr>
          <w:rFonts w:ascii="Calibri" w:eastAsia="Times New Roman" w:hAnsi="Calibri" w:cs="Calibri"/>
          <w:kern w:val="0"/>
          <w:sz w:val="20"/>
          <w:szCs w:val="20"/>
          <w:lang w:eastAsia="nl-NL"/>
          <w14:ligatures w14:val="none"/>
        </w:rPr>
        <w:t>Een persoon mag dan bijvoorbeeld woonachtig zijn in een bedrijfswoning op Zwolsche Hoek en werken op bedrijventerrein Port of Urk.</w:t>
      </w:r>
    </w:p>
    <w:p w14:paraId="5B948B3F" w14:textId="747585FC" w:rsidR="007D49B1" w:rsidRPr="00446FC3" w:rsidRDefault="00446FC3" w:rsidP="00446FC3">
      <w:pPr>
        <w:numPr>
          <w:ilvl w:val="0"/>
          <w:numId w:val="15"/>
        </w:numPr>
        <w:spacing w:after="0" w:line="240" w:lineRule="auto"/>
        <w:textAlignment w:val="baseline"/>
        <w:rPr>
          <w:rFonts w:ascii="Calibri" w:eastAsia="Times New Roman" w:hAnsi="Calibri" w:cs="Calibri"/>
          <w:kern w:val="0"/>
          <w:sz w:val="20"/>
          <w:szCs w:val="20"/>
          <w:lang w:eastAsia="nl-NL"/>
          <w14:ligatures w14:val="none"/>
        </w:rPr>
      </w:pPr>
      <w:r w:rsidRPr="0071423F">
        <w:rPr>
          <w:rFonts w:ascii="Calibri" w:eastAsia="Times New Roman" w:hAnsi="Calibri" w:cs="Calibri"/>
          <w:color w:val="000000"/>
          <w:kern w:val="0"/>
          <w:sz w:val="20"/>
          <w:szCs w:val="20"/>
          <w:lang w:eastAsia="nl-NL"/>
          <w14:ligatures w14:val="none"/>
        </w:rPr>
        <w:t>Getoetst wordt of de straat of het complex al onder druk staat, dan wel wordt verwacht dat door het verlenen van de vergunning de druk op de leefbaarheid te veel toeneemt. Hierbij worden zowel vergunde als niet vergunde panden betrokken.  </w:t>
      </w:r>
      <w:r w:rsidR="007D49B1" w:rsidRPr="00446FC3">
        <w:rPr>
          <w:rFonts w:ascii="Calibri" w:eastAsia="Times New Roman" w:hAnsi="Calibri" w:cs="Calibri"/>
          <w:kern w:val="0"/>
          <w:sz w:val="20"/>
          <w:szCs w:val="20"/>
          <w:lang w:eastAsia="nl-NL"/>
          <w14:ligatures w14:val="none"/>
        </w:rPr>
        <w:br/>
      </w:r>
    </w:p>
    <w:p w14:paraId="4703E495" w14:textId="77777777" w:rsidR="00446FC3" w:rsidRDefault="00446FC3" w:rsidP="00B0723B">
      <w:pPr>
        <w:spacing w:after="0" w:line="240" w:lineRule="auto"/>
        <w:textAlignment w:val="baseline"/>
        <w:rPr>
          <w:rFonts w:ascii="Times New Roman" w:eastAsia="Times New Roman" w:hAnsi="Times New Roman" w:cs="Times New Roman"/>
          <w:kern w:val="0"/>
          <w:sz w:val="20"/>
          <w:szCs w:val="20"/>
          <w:lang w:eastAsia="nl-NL"/>
          <w14:ligatures w14:val="none"/>
        </w:rPr>
      </w:pPr>
    </w:p>
    <w:p w14:paraId="52102E4E" w14:textId="77777777" w:rsidR="00446FC3" w:rsidRDefault="00B0723B" w:rsidP="00B0723B">
      <w:pPr>
        <w:spacing w:after="0" w:line="240" w:lineRule="auto"/>
        <w:textAlignment w:val="baseline"/>
        <w:rPr>
          <w:rFonts w:ascii="Calibri" w:eastAsia="Times New Roman" w:hAnsi="Calibri" w:cs="Calibri"/>
          <w:kern w:val="0"/>
          <w:sz w:val="20"/>
          <w:szCs w:val="20"/>
          <w:lang w:eastAsia="nl-NL"/>
          <w14:ligatures w14:val="none"/>
        </w:rPr>
      </w:pPr>
      <w:r w:rsidRPr="0071423F">
        <w:rPr>
          <w:rFonts w:ascii="Calibri" w:eastAsia="Times New Roman" w:hAnsi="Calibri" w:cs="Calibri"/>
          <w:i/>
          <w:iCs/>
          <w:kern w:val="0"/>
          <w:sz w:val="20"/>
          <w:szCs w:val="20"/>
          <w:lang w:eastAsia="nl-NL"/>
          <w14:ligatures w14:val="none"/>
        </w:rPr>
        <w:t>De verkeersveiligheid</w:t>
      </w:r>
      <w:r w:rsidRPr="0071423F">
        <w:rPr>
          <w:rFonts w:ascii="Calibri" w:eastAsia="Times New Roman" w:hAnsi="Calibri" w:cs="Calibri"/>
          <w:kern w:val="0"/>
          <w:sz w:val="20"/>
          <w:szCs w:val="20"/>
          <w:lang w:eastAsia="nl-NL"/>
          <w14:ligatures w14:val="none"/>
        </w:rPr>
        <w:t> </w:t>
      </w:r>
    </w:p>
    <w:p w14:paraId="1BCF1981" w14:textId="2EF38879" w:rsidR="00446FC3" w:rsidRPr="00446FC3" w:rsidRDefault="00446FC3" w:rsidP="00446FC3">
      <w:pPr>
        <w:pStyle w:val="Lijstalinea"/>
        <w:numPr>
          <w:ilvl w:val="0"/>
          <w:numId w:val="16"/>
        </w:numPr>
        <w:spacing w:after="0" w:line="240" w:lineRule="auto"/>
        <w:textAlignment w:val="baseline"/>
        <w:rPr>
          <w:rFonts w:ascii="Segoe UI" w:eastAsia="Times New Roman" w:hAnsi="Segoe UI" w:cs="Segoe UI"/>
          <w:kern w:val="0"/>
          <w:sz w:val="18"/>
          <w:szCs w:val="18"/>
          <w:lang w:eastAsia="nl-NL"/>
          <w14:ligatures w14:val="none"/>
        </w:rPr>
      </w:pPr>
      <w:r w:rsidRPr="00446FC3">
        <w:rPr>
          <w:rFonts w:ascii="Calibri" w:eastAsia="Times New Roman" w:hAnsi="Calibri" w:cs="Calibri"/>
          <w:color w:val="000000"/>
          <w:kern w:val="0"/>
          <w:sz w:val="20"/>
          <w:szCs w:val="20"/>
          <w:lang w:eastAsia="nl-NL"/>
          <w14:ligatures w14:val="none"/>
        </w:rPr>
        <w:t xml:space="preserve">Er moet worden voldaan aan </w:t>
      </w:r>
      <w:r w:rsidRPr="00446FC3">
        <w:rPr>
          <w:rFonts w:ascii="Calibri" w:eastAsia="Times New Roman" w:hAnsi="Calibri" w:cs="Calibri"/>
          <w:kern w:val="0"/>
          <w:sz w:val="20"/>
          <w:szCs w:val="20"/>
          <w:lang w:eastAsia="nl-NL"/>
          <w14:ligatures w14:val="none"/>
        </w:rPr>
        <w:t xml:space="preserve">de parkeerregels als opgenomen in de beleidsregels parkeren </w:t>
      </w:r>
      <w:r>
        <w:rPr>
          <w:rFonts w:ascii="Calibri" w:eastAsia="Times New Roman" w:hAnsi="Calibri" w:cs="Calibri"/>
          <w:kern w:val="0"/>
          <w:sz w:val="20"/>
          <w:szCs w:val="20"/>
          <w:lang w:eastAsia="nl-NL"/>
          <w14:ligatures w14:val="none"/>
        </w:rPr>
        <w:t xml:space="preserve">Urk </w:t>
      </w:r>
      <w:r w:rsidRPr="00446FC3">
        <w:rPr>
          <w:rFonts w:ascii="Calibri" w:eastAsia="Times New Roman" w:hAnsi="Calibri" w:cs="Calibri"/>
          <w:kern w:val="0"/>
          <w:sz w:val="20"/>
          <w:szCs w:val="20"/>
          <w:lang w:eastAsia="nl-NL"/>
          <w14:ligatures w14:val="none"/>
        </w:rPr>
        <w:t>en de parapluherziening Parkeernormen Urk zoals die op het moment van indienen van de aanvraag gelden</w:t>
      </w:r>
      <w:r w:rsidR="004D432E">
        <w:rPr>
          <w:rFonts w:ascii="Calibri" w:eastAsia="Times New Roman" w:hAnsi="Calibri" w:cs="Calibri"/>
          <w:kern w:val="0"/>
          <w:sz w:val="20"/>
          <w:szCs w:val="20"/>
          <w:lang w:eastAsia="nl-NL"/>
          <w14:ligatures w14:val="none"/>
        </w:rPr>
        <w:t xml:space="preserve"> </w:t>
      </w:r>
      <w:r w:rsidR="004D432E" w:rsidRPr="00446FC3">
        <w:rPr>
          <w:rFonts w:ascii="Calibri" w:eastAsia="Times New Roman" w:hAnsi="Calibri" w:cs="Calibri"/>
          <w:color w:val="538135" w:themeColor="accent6" w:themeShade="BF"/>
          <w:kern w:val="0"/>
          <w:sz w:val="18"/>
          <w:szCs w:val="18"/>
          <w:lang w:eastAsia="nl-NL"/>
          <w14:ligatures w14:val="none"/>
        </w:rPr>
        <w:t>(4.2 b &amp; 4.4 b</w:t>
      </w:r>
      <w:r w:rsidR="004D432E">
        <w:rPr>
          <w:rFonts w:ascii="Calibri" w:eastAsia="Times New Roman" w:hAnsi="Calibri" w:cs="Calibri"/>
          <w:color w:val="538135" w:themeColor="accent6" w:themeShade="BF"/>
          <w:kern w:val="0"/>
          <w:sz w:val="18"/>
          <w:szCs w:val="18"/>
          <w:lang w:eastAsia="nl-NL"/>
          <w14:ligatures w14:val="none"/>
        </w:rPr>
        <w:t>)</w:t>
      </w:r>
      <w:r w:rsidRPr="00446FC3">
        <w:rPr>
          <w:rFonts w:ascii="Calibri" w:eastAsia="Times New Roman" w:hAnsi="Calibri" w:cs="Calibri"/>
          <w:kern w:val="0"/>
          <w:sz w:val="20"/>
          <w:szCs w:val="20"/>
          <w:lang w:eastAsia="nl-NL"/>
          <w14:ligatures w14:val="none"/>
        </w:rPr>
        <w:t>.</w:t>
      </w:r>
    </w:p>
    <w:p w14:paraId="64EE2153" w14:textId="50B0F6E7" w:rsidR="00B0723B" w:rsidRPr="00446FC3" w:rsidRDefault="00446FC3" w:rsidP="00446FC3">
      <w:pPr>
        <w:pStyle w:val="Lijstalinea"/>
        <w:numPr>
          <w:ilvl w:val="0"/>
          <w:numId w:val="16"/>
        </w:numPr>
        <w:spacing w:after="0" w:line="240" w:lineRule="auto"/>
        <w:textAlignment w:val="baseline"/>
        <w:rPr>
          <w:rFonts w:ascii="Segoe UI" w:eastAsia="Times New Roman" w:hAnsi="Segoe UI" w:cs="Segoe UI"/>
          <w:kern w:val="0"/>
          <w:sz w:val="18"/>
          <w:szCs w:val="18"/>
          <w:lang w:eastAsia="nl-NL"/>
          <w14:ligatures w14:val="none"/>
        </w:rPr>
      </w:pPr>
      <w:r w:rsidRPr="00446FC3">
        <w:rPr>
          <w:rFonts w:ascii="Calibri" w:eastAsia="Times New Roman" w:hAnsi="Calibri" w:cs="Calibri"/>
          <w:color w:val="000000"/>
          <w:kern w:val="0"/>
          <w:sz w:val="20"/>
          <w:szCs w:val="20"/>
          <w:lang w:eastAsia="nl-NL"/>
          <w14:ligatures w14:val="none"/>
        </w:rPr>
        <w:lastRenderedPageBreak/>
        <w:t>Bij een verbouwing geldt</w:t>
      </w:r>
      <w:r>
        <w:rPr>
          <w:rFonts w:ascii="Calibri" w:eastAsia="Times New Roman" w:hAnsi="Calibri" w:cs="Calibri"/>
          <w:color w:val="000000"/>
          <w:kern w:val="0"/>
          <w:sz w:val="20"/>
          <w:szCs w:val="20"/>
          <w:lang w:eastAsia="nl-NL"/>
          <w14:ligatures w14:val="none"/>
        </w:rPr>
        <w:t xml:space="preserve"> dat er geen verkeersonveilige situaties op mogen treden als gevolg van uitbreidingen.</w:t>
      </w:r>
    </w:p>
    <w:p w14:paraId="1E8156E1" w14:textId="77777777" w:rsidR="00B0723B" w:rsidRPr="0071423F" w:rsidRDefault="00B0723B" w:rsidP="00B0723B">
      <w:pPr>
        <w:spacing w:after="0" w:line="240" w:lineRule="auto"/>
        <w:textAlignment w:val="baseline"/>
        <w:rPr>
          <w:rFonts w:ascii="Segoe UI" w:eastAsia="Times New Roman" w:hAnsi="Segoe UI" w:cs="Segoe UI"/>
          <w:kern w:val="0"/>
          <w:sz w:val="18"/>
          <w:szCs w:val="18"/>
          <w:lang w:eastAsia="nl-NL"/>
          <w14:ligatures w14:val="none"/>
        </w:rPr>
      </w:pPr>
      <w:r w:rsidRPr="0071423F">
        <w:rPr>
          <w:rFonts w:ascii="Calibri" w:eastAsia="Times New Roman" w:hAnsi="Calibri" w:cs="Calibri"/>
          <w:kern w:val="0"/>
          <w:sz w:val="20"/>
          <w:szCs w:val="20"/>
          <w:lang w:eastAsia="nl-NL"/>
          <w14:ligatures w14:val="none"/>
        </w:rPr>
        <w:t> </w:t>
      </w:r>
    </w:p>
    <w:p w14:paraId="268C69CB" w14:textId="45CB5CEF" w:rsidR="00446FC3" w:rsidRDefault="00B0723B" w:rsidP="00B0723B">
      <w:pPr>
        <w:spacing w:after="0" w:line="240" w:lineRule="auto"/>
        <w:textAlignment w:val="baseline"/>
        <w:rPr>
          <w:rFonts w:ascii="Calibri" w:eastAsia="Times New Roman" w:hAnsi="Calibri" w:cs="Calibri"/>
          <w:color w:val="000000"/>
          <w:kern w:val="0"/>
          <w:sz w:val="20"/>
          <w:szCs w:val="20"/>
          <w:lang w:eastAsia="nl-NL"/>
          <w14:ligatures w14:val="none"/>
        </w:rPr>
      </w:pPr>
      <w:r w:rsidRPr="0071423F">
        <w:rPr>
          <w:rFonts w:ascii="Calibri" w:eastAsia="Times New Roman" w:hAnsi="Calibri" w:cs="Calibri"/>
          <w:i/>
          <w:iCs/>
          <w:color w:val="000000"/>
          <w:kern w:val="0"/>
          <w:sz w:val="20"/>
          <w:szCs w:val="20"/>
          <w:lang w:eastAsia="nl-NL"/>
          <w14:ligatures w14:val="none"/>
        </w:rPr>
        <w:t>De sociale veiligheid</w:t>
      </w:r>
      <w:r w:rsidRPr="0071423F">
        <w:rPr>
          <w:rFonts w:ascii="Calibri" w:eastAsia="Times New Roman" w:hAnsi="Calibri" w:cs="Calibri"/>
          <w:color w:val="000000"/>
          <w:kern w:val="0"/>
          <w:sz w:val="20"/>
          <w:szCs w:val="20"/>
          <w:lang w:eastAsia="nl-NL"/>
          <w14:ligatures w14:val="none"/>
        </w:rPr>
        <w:t> </w:t>
      </w:r>
      <w:r w:rsidRPr="0071423F">
        <w:rPr>
          <w:rFonts w:ascii="Calibri" w:eastAsia="Times New Roman" w:hAnsi="Calibri" w:cs="Calibri"/>
          <w:color w:val="000000"/>
          <w:kern w:val="0"/>
          <w:sz w:val="20"/>
          <w:szCs w:val="20"/>
          <w:lang w:eastAsia="nl-NL"/>
          <w14:ligatures w14:val="none"/>
        </w:rPr>
        <w:br/>
      </w:r>
      <w:r w:rsidR="00446FC3" w:rsidRPr="0071423F">
        <w:rPr>
          <w:rFonts w:ascii="Calibri" w:eastAsia="Times New Roman" w:hAnsi="Calibri" w:cs="Calibri"/>
          <w:color w:val="000000"/>
          <w:kern w:val="0"/>
          <w:sz w:val="20"/>
          <w:szCs w:val="20"/>
          <w:lang w:eastAsia="nl-NL"/>
          <w14:ligatures w14:val="none"/>
        </w:rPr>
        <w:t>Dit wordt getoetst aan het aantal meldingen/processen verbaal van de afgelopen 2 jaar met betrekking tot woonoverlast van het betreffende gebouw en gebouwen binnen een straal van 100 meter. Het gaat hierbij om bij politie</w:t>
      </w:r>
      <w:r w:rsidR="00CB4BF9">
        <w:rPr>
          <w:rFonts w:ascii="Calibri" w:eastAsia="Times New Roman" w:hAnsi="Calibri" w:cs="Calibri"/>
          <w:color w:val="000000"/>
          <w:kern w:val="0"/>
          <w:sz w:val="20"/>
          <w:szCs w:val="20"/>
          <w:lang w:eastAsia="nl-NL"/>
          <w14:ligatures w14:val="none"/>
        </w:rPr>
        <w:t xml:space="preserve"> en gemeente</w:t>
      </w:r>
      <w:r w:rsidR="00446FC3" w:rsidRPr="0071423F">
        <w:rPr>
          <w:rFonts w:ascii="Calibri" w:eastAsia="Times New Roman" w:hAnsi="Calibri" w:cs="Calibri"/>
          <w:color w:val="000000"/>
          <w:kern w:val="0"/>
          <w:sz w:val="20"/>
          <w:szCs w:val="20"/>
          <w:lang w:eastAsia="nl-NL"/>
          <w14:ligatures w14:val="none"/>
        </w:rPr>
        <w:t xml:space="preserve"> geregistreerde meldingen van overlast van bewoners.</w:t>
      </w:r>
      <w:r w:rsidR="00446FC3">
        <w:rPr>
          <w:rFonts w:ascii="Calibri" w:eastAsia="Times New Roman" w:hAnsi="Calibri" w:cs="Calibri"/>
          <w:color w:val="000000"/>
          <w:kern w:val="0"/>
          <w:sz w:val="20"/>
          <w:szCs w:val="20"/>
          <w:lang w:eastAsia="nl-NL"/>
          <w14:ligatures w14:val="none"/>
        </w:rPr>
        <w:t xml:space="preserve"> Indien uit het klachtenpatroon blijkt dat er geen sprake is van een veilige en leefbare omgeving, zal de vergunning niet worden verleend. Ook</w:t>
      </w:r>
      <w:r w:rsidR="00AF0AA3">
        <w:rPr>
          <w:rFonts w:ascii="Calibri" w:eastAsia="Times New Roman" w:hAnsi="Calibri" w:cs="Calibri"/>
          <w:color w:val="000000"/>
          <w:kern w:val="0"/>
          <w:sz w:val="20"/>
          <w:szCs w:val="20"/>
          <w:lang w:eastAsia="nl-NL"/>
          <w14:ligatures w14:val="none"/>
        </w:rPr>
        <w:t xml:space="preserve"> worden</w:t>
      </w:r>
      <w:r w:rsidR="00446FC3">
        <w:rPr>
          <w:rFonts w:ascii="Calibri" w:eastAsia="Times New Roman" w:hAnsi="Calibri" w:cs="Calibri"/>
          <w:color w:val="000000"/>
          <w:kern w:val="0"/>
          <w:sz w:val="20"/>
          <w:szCs w:val="20"/>
          <w:lang w:eastAsia="nl-NL"/>
          <w14:ligatures w14:val="none"/>
        </w:rPr>
        <w:t xml:space="preserve"> tijdens de behandeling van de vergunning </w:t>
      </w:r>
      <w:r w:rsidR="00AF0AA3">
        <w:rPr>
          <w:rFonts w:ascii="Calibri" w:eastAsia="Times New Roman" w:hAnsi="Calibri" w:cs="Calibri"/>
          <w:color w:val="000000"/>
          <w:kern w:val="0"/>
          <w:sz w:val="20"/>
          <w:szCs w:val="20"/>
          <w:lang w:eastAsia="nl-NL"/>
          <w14:ligatures w14:val="none"/>
        </w:rPr>
        <w:t>reacties</w:t>
      </w:r>
      <w:r w:rsidR="00446FC3">
        <w:rPr>
          <w:rFonts w:ascii="Calibri" w:eastAsia="Times New Roman" w:hAnsi="Calibri" w:cs="Calibri"/>
          <w:color w:val="000000"/>
          <w:kern w:val="0"/>
          <w:sz w:val="20"/>
          <w:szCs w:val="20"/>
          <w:lang w:eastAsia="nl-NL"/>
          <w14:ligatures w14:val="none"/>
        </w:rPr>
        <w:t xml:space="preserve"> op het ontwerp meegenomen in de afweging.</w:t>
      </w:r>
    </w:p>
    <w:p w14:paraId="414715C5" w14:textId="77777777" w:rsidR="00446FC3" w:rsidRDefault="00446FC3" w:rsidP="00B0723B">
      <w:pPr>
        <w:spacing w:after="0" w:line="240" w:lineRule="auto"/>
        <w:textAlignment w:val="baseline"/>
        <w:rPr>
          <w:rFonts w:ascii="Calibri" w:eastAsia="Times New Roman" w:hAnsi="Calibri" w:cs="Calibri"/>
          <w:color w:val="000000"/>
          <w:kern w:val="0"/>
          <w:sz w:val="20"/>
          <w:szCs w:val="20"/>
          <w:lang w:eastAsia="nl-NL"/>
          <w14:ligatures w14:val="none"/>
        </w:rPr>
      </w:pPr>
    </w:p>
    <w:p w14:paraId="674677CB" w14:textId="28D719AE" w:rsidR="00B0723B" w:rsidRDefault="00B0723B" w:rsidP="00B0723B">
      <w:pPr>
        <w:spacing w:after="0" w:line="240" w:lineRule="auto"/>
        <w:textAlignment w:val="baseline"/>
        <w:rPr>
          <w:rFonts w:ascii="Calibri" w:eastAsia="Times New Roman" w:hAnsi="Calibri" w:cs="Calibri"/>
          <w:color w:val="000000"/>
          <w:kern w:val="0"/>
          <w:sz w:val="20"/>
          <w:szCs w:val="20"/>
          <w:lang w:eastAsia="nl-NL"/>
          <w14:ligatures w14:val="none"/>
        </w:rPr>
      </w:pPr>
      <w:r w:rsidRPr="0071423F">
        <w:rPr>
          <w:rFonts w:ascii="Calibri" w:eastAsia="Times New Roman" w:hAnsi="Calibri" w:cs="Calibri"/>
          <w:i/>
          <w:iCs/>
          <w:kern w:val="0"/>
          <w:sz w:val="20"/>
          <w:szCs w:val="20"/>
          <w:lang w:eastAsia="nl-NL"/>
          <w14:ligatures w14:val="none"/>
        </w:rPr>
        <w:t>De gebruiksmogelijkheden van aangrenzende gronden</w:t>
      </w:r>
      <w:r w:rsidRPr="0071423F">
        <w:rPr>
          <w:rFonts w:ascii="Calibri" w:eastAsia="Times New Roman" w:hAnsi="Calibri" w:cs="Calibri"/>
          <w:kern w:val="0"/>
          <w:sz w:val="20"/>
          <w:szCs w:val="20"/>
          <w:lang w:eastAsia="nl-NL"/>
          <w14:ligatures w14:val="none"/>
        </w:rPr>
        <w:t> </w:t>
      </w:r>
      <w:r w:rsidRPr="0071423F">
        <w:rPr>
          <w:rFonts w:ascii="Calibri" w:eastAsia="Times New Roman" w:hAnsi="Calibri" w:cs="Calibri"/>
          <w:kern w:val="0"/>
          <w:sz w:val="20"/>
          <w:szCs w:val="20"/>
          <w:lang w:eastAsia="nl-NL"/>
          <w14:ligatures w14:val="none"/>
        </w:rPr>
        <w:br/>
      </w:r>
      <w:r w:rsidR="00446FC3">
        <w:rPr>
          <w:rFonts w:ascii="Calibri" w:eastAsia="Times New Roman" w:hAnsi="Calibri" w:cs="Calibri"/>
          <w:color w:val="000000"/>
          <w:kern w:val="0"/>
          <w:sz w:val="20"/>
          <w:szCs w:val="20"/>
          <w:lang w:eastAsia="nl-NL"/>
          <w14:ligatures w14:val="none"/>
        </w:rPr>
        <w:t>De</w:t>
      </w:r>
      <w:r w:rsidRPr="0071423F">
        <w:rPr>
          <w:rFonts w:ascii="Calibri" w:eastAsia="Times New Roman" w:hAnsi="Calibri" w:cs="Calibri"/>
          <w:color w:val="000000"/>
          <w:kern w:val="0"/>
          <w:sz w:val="20"/>
          <w:szCs w:val="20"/>
          <w:lang w:eastAsia="nl-NL"/>
          <w14:ligatures w14:val="none"/>
        </w:rPr>
        <w:t xml:space="preserve"> gebruiksmogelijkheden binnen andere </w:t>
      </w:r>
      <w:r w:rsidR="00446FC3">
        <w:rPr>
          <w:rFonts w:ascii="Calibri" w:eastAsia="Times New Roman" w:hAnsi="Calibri" w:cs="Calibri"/>
          <w:color w:val="000000"/>
          <w:kern w:val="0"/>
          <w:sz w:val="20"/>
          <w:szCs w:val="20"/>
          <w:lang w:eastAsia="nl-NL"/>
          <w14:ligatures w14:val="none"/>
        </w:rPr>
        <w:t>bestemmingen mogen</w:t>
      </w:r>
      <w:r w:rsidRPr="0071423F">
        <w:rPr>
          <w:rFonts w:ascii="Calibri" w:eastAsia="Times New Roman" w:hAnsi="Calibri" w:cs="Calibri"/>
          <w:color w:val="000000"/>
          <w:kern w:val="0"/>
          <w:sz w:val="20"/>
          <w:szCs w:val="20"/>
          <w:lang w:eastAsia="nl-NL"/>
          <w14:ligatures w14:val="none"/>
        </w:rPr>
        <w:t xml:space="preserve"> niet onevenredig worden beïnvloed.</w:t>
      </w:r>
      <w:r w:rsidR="00CB4BF9">
        <w:rPr>
          <w:rFonts w:ascii="Calibri" w:eastAsia="Times New Roman" w:hAnsi="Calibri" w:cs="Calibri"/>
          <w:color w:val="000000"/>
          <w:kern w:val="0"/>
          <w:sz w:val="20"/>
          <w:szCs w:val="20"/>
          <w:lang w:eastAsia="nl-NL"/>
          <w14:ligatures w14:val="none"/>
        </w:rPr>
        <w:t xml:space="preserve"> Hiervan is bijvoorbeeld sprake als door de vestiging van </w:t>
      </w:r>
      <w:r w:rsidR="00E0545A">
        <w:rPr>
          <w:rFonts w:ascii="Calibri" w:eastAsia="Times New Roman" w:hAnsi="Calibri" w:cs="Calibri"/>
          <w:color w:val="000000"/>
          <w:kern w:val="0"/>
          <w:sz w:val="20"/>
          <w:szCs w:val="20"/>
          <w:lang w:eastAsia="nl-NL"/>
          <w14:ligatures w14:val="none"/>
        </w:rPr>
        <w:t>kamerverhuur een</w:t>
      </w:r>
      <w:r w:rsidR="00CB4BF9">
        <w:rPr>
          <w:rFonts w:ascii="Calibri" w:eastAsia="Times New Roman" w:hAnsi="Calibri" w:cs="Calibri"/>
          <w:color w:val="000000"/>
          <w:kern w:val="0"/>
          <w:sz w:val="20"/>
          <w:szCs w:val="20"/>
          <w:lang w:eastAsia="nl-NL"/>
          <w14:ligatures w14:val="none"/>
        </w:rPr>
        <w:t xml:space="preserve"> bedrijf wordt belemmerd in diens uitbreidingsmogelijkheden, welke deze heeft op grond van het geldende bestemmingsplan.</w:t>
      </w:r>
      <w:r w:rsidRPr="0071423F">
        <w:rPr>
          <w:rFonts w:ascii="Calibri" w:eastAsia="Times New Roman" w:hAnsi="Calibri" w:cs="Calibri"/>
          <w:color w:val="000000"/>
          <w:kern w:val="0"/>
          <w:sz w:val="20"/>
          <w:szCs w:val="20"/>
          <w:lang w:eastAsia="nl-NL"/>
          <w14:ligatures w14:val="none"/>
        </w:rPr>
        <w:t> </w:t>
      </w:r>
    </w:p>
    <w:p w14:paraId="156E95F1" w14:textId="77777777" w:rsidR="00B0723B" w:rsidRDefault="00B0723B" w:rsidP="00B0723B">
      <w:pPr>
        <w:spacing w:after="0" w:line="240" w:lineRule="auto"/>
        <w:textAlignment w:val="baseline"/>
        <w:rPr>
          <w:rFonts w:ascii="Calibri" w:eastAsia="Times New Roman" w:hAnsi="Calibri" w:cs="Calibri"/>
          <w:color w:val="000000"/>
          <w:kern w:val="0"/>
          <w:sz w:val="20"/>
          <w:szCs w:val="20"/>
          <w:lang w:eastAsia="nl-NL"/>
          <w14:ligatures w14:val="none"/>
        </w:rPr>
      </w:pPr>
    </w:p>
    <w:p w14:paraId="4E7B074E" w14:textId="77777777" w:rsidR="00B0723B" w:rsidRPr="00664E5A" w:rsidRDefault="00B0723B" w:rsidP="00B0723B">
      <w:pPr>
        <w:spacing w:after="0" w:line="240" w:lineRule="auto"/>
        <w:textAlignment w:val="baseline"/>
        <w:rPr>
          <w:rFonts w:eastAsia="Times New Roman" w:cstheme="minorHAnsi"/>
          <w:kern w:val="0"/>
          <w:sz w:val="20"/>
          <w:szCs w:val="20"/>
          <w:lang w:eastAsia="nl-NL"/>
          <w14:ligatures w14:val="none"/>
        </w:rPr>
      </w:pPr>
      <w:r w:rsidRPr="00664E5A">
        <w:rPr>
          <w:rFonts w:eastAsia="Times New Roman" w:cstheme="minorHAnsi"/>
          <w:i/>
          <w:iCs/>
          <w:kern w:val="0"/>
          <w:sz w:val="20"/>
          <w:szCs w:val="20"/>
          <w:lang w:eastAsia="nl-NL"/>
          <w14:ligatures w14:val="none"/>
        </w:rPr>
        <w:t>Privaatrechtelijke situatie</w:t>
      </w:r>
    </w:p>
    <w:p w14:paraId="60D4237C" w14:textId="77777777" w:rsidR="00B0723B" w:rsidRDefault="00B0723B" w:rsidP="00B0723B">
      <w:pPr>
        <w:spacing w:after="0" w:line="240" w:lineRule="auto"/>
        <w:textAlignment w:val="baseline"/>
        <w:rPr>
          <w:rFonts w:eastAsia="Times New Roman" w:cstheme="minorHAnsi"/>
          <w:kern w:val="0"/>
          <w:sz w:val="20"/>
          <w:szCs w:val="20"/>
          <w:lang w:eastAsia="nl-NL"/>
          <w14:ligatures w14:val="none"/>
        </w:rPr>
      </w:pPr>
      <w:r w:rsidRPr="00664E5A">
        <w:rPr>
          <w:rFonts w:eastAsia="Times New Roman" w:cstheme="minorHAnsi"/>
          <w:kern w:val="0"/>
          <w:sz w:val="20"/>
          <w:szCs w:val="20"/>
          <w:lang w:eastAsia="nl-NL"/>
          <w14:ligatures w14:val="none"/>
        </w:rPr>
        <w:t>Naar vaste jurisprudentie kan geen omgevingsvergunning worden verleend indien door verlening van de vergunning sprake zou zijn van een evidente privaatrechtelijke belemmering</w:t>
      </w:r>
      <w:r>
        <w:rPr>
          <w:rFonts w:eastAsia="Times New Roman" w:cstheme="minorHAnsi"/>
          <w:kern w:val="0"/>
          <w:sz w:val="20"/>
          <w:szCs w:val="20"/>
          <w:lang w:eastAsia="nl-NL"/>
          <w14:ligatures w14:val="none"/>
        </w:rPr>
        <w:t>.</w:t>
      </w:r>
    </w:p>
    <w:p w14:paraId="40428F96" w14:textId="1FDDEDBE" w:rsidR="00446FC3" w:rsidRDefault="00446FC3" w:rsidP="00B0723B">
      <w:pPr>
        <w:spacing w:after="0" w:line="240" w:lineRule="auto"/>
        <w:textAlignment w:val="baseline"/>
        <w:rPr>
          <w:rFonts w:eastAsia="Times New Roman" w:cstheme="minorHAnsi"/>
          <w:kern w:val="0"/>
          <w:sz w:val="20"/>
          <w:szCs w:val="20"/>
          <w:lang w:eastAsia="nl-NL"/>
          <w14:ligatures w14:val="none"/>
        </w:rPr>
      </w:pPr>
    </w:p>
    <w:p w14:paraId="3C2B15D1" w14:textId="77777777" w:rsidR="00446FC3" w:rsidRDefault="00446FC3" w:rsidP="00446FC3">
      <w:pPr>
        <w:spacing w:after="0" w:line="240" w:lineRule="auto"/>
        <w:textAlignment w:val="baseline"/>
        <w:rPr>
          <w:rFonts w:eastAsia="Times New Roman" w:cstheme="minorHAnsi"/>
          <w:i/>
          <w:iCs/>
          <w:kern w:val="0"/>
          <w:sz w:val="20"/>
          <w:szCs w:val="20"/>
          <w:lang w:eastAsia="nl-NL"/>
          <w14:ligatures w14:val="none"/>
        </w:rPr>
      </w:pPr>
      <w:r>
        <w:rPr>
          <w:rFonts w:eastAsia="Times New Roman" w:cstheme="minorHAnsi"/>
          <w:i/>
          <w:iCs/>
          <w:kern w:val="0"/>
          <w:sz w:val="20"/>
          <w:szCs w:val="20"/>
          <w:lang w:eastAsia="nl-NL"/>
          <w14:ligatures w14:val="none"/>
        </w:rPr>
        <w:t>Participatie</w:t>
      </w:r>
    </w:p>
    <w:p w14:paraId="6C5D8B76" w14:textId="4C32B384" w:rsidR="00446FC3" w:rsidRDefault="00446FC3" w:rsidP="00446FC3">
      <w:pPr>
        <w:spacing w:after="0" w:line="240" w:lineRule="auto"/>
        <w:textAlignment w:val="baseline"/>
        <w:rPr>
          <w:rFonts w:ascii="Calibri" w:eastAsia="Times New Roman" w:hAnsi="Calibri" w:cs="Calibri"/>
          <w:color w:val="000000"/>
          <w:kern w:val="0"/>
          <w:sz w:val="20"/>
          <w:szCs w:val="20"/>
          <w:lang w:eastAsia="nl-NL"/>
          <w14:ligatures w14:val="none"/>
        </w:rPr>
      </w:pPr>
      <w:r w:rsidRPr="0071423F">
        <w:rPr>
          <w:rFonts w:ascii="Calibri" w:eastAsia="Times New Roman" w:hAnsi="Calibri" w:cs="Calibri"/>
          <w:color w:val="000000"/>
          <w:kern w:val="0"/>
          <w:sz w:val="20"/>
          <w:szCs w:val="20"/>
          <w:lang w:eastAsia="nl-NL"/>
          <w14:ligatures w14:val="none"/>
        </w:rPr>
        <w:t xml:space="preserve">Uit de aanvraag omgevingsvergunning blijkt dat de aanvrager overleg heeft gehad met de direct omwonenden van het </w:t>
      </w:r>
      <w:r w:rsidR="00AF0AA3">
        <w:rPr>
          <w:rFonts w:ascii="Calibri" w:eastAsia="Times New Roman" w:hAnsi="Calibri" w:cs="Calibri"/>
          <w:color w:val="000000"/>
          <w:kern w:val="0"/>
          <w:sz w:val="20"/>
          <w:szCs w:val="20"/>
          <w:lang w:eastAsia="nl-NL"/>
          <w14:ligatures w14:val="none"/>
        </w:rPr>
        <w:t>pand</w:t>
      </w:r>
      <w:r w:rsidRPr="0071423F">
        <w:rPr>
          <w:rFonts w:ascii="Calibri" w:eastAsia="Times New Roman" w:hAnsi="Calibri" w:cs="Calibri"/>
          <w:color w:val="000000"/>
          <w:kern w:val="0"/>
          <w:sz w:val="20"/>
          <w:szCs w:val="20"/>
          <w:lang w:eastAsia="nl-NL"/>
          <w14:ligatures w14:val="none"/>
        </w:rPr>
        <w:t xml:space="preserve"> waarvoor de vergunning is aangevraagd, met dien verstande dat:</w:t>
      </w:r>
    </w:p>
    <w:p w14:paraId="3977A352" w14:textId="77777777" w:rsidR="00446FC3" w:rsidRDefault="00446FC3" w:rsidP="00446FC3">
      <w:pPr>
        <w:pStyle w:val="Lijstalinea"/>
        <w:numPr>
          <w:ilvl w:val="0"/>
          <w:numId w:val="17"/>
        </w:numPr>
        <w:spacing w:after="0" w:line="240" w:lineRule="auto"/>
        <w:textAlignment w:val="baseline"/>
        <w:rPr>
          <w:rFonts w:ascii="Calibri" w:eastAsia="Times New Roman" w:hAnsi="Calibri" w:cs="Calibri"/>
          <w:color w:val="000000"/>
          <w:kern w:val="0"/>
          <w:sz w:val="20"/>
          <w:szCs w:val="20"/>
          <w:lang w:eastAsia="nl-NL"/>
          <w14:ligatures w14:val="none"/>
        </w:rPr>
      </w:pPr>
      <w:r w:rsidRPr="00446FC3">
        <w:rPr>
          <w:rFonts w:ascii="Calibri" w:eastAsia="Times New Roman" w:hAnsi="Calibri" w:cs="Calibri"/>
          <w:color w:val="000000"/>
          <w:kern w:val="0"/>
          <w:sz w:val="20"/>
          <w:szCs w:val="20"/>
          <w:lang w:eastAsia="nl-NL"/>
          <w14:ligatures w14:val="none"/>
        </w:rPr>
        <w:t>de initiatiefnemer de direct omwonenden geïnformeerd heeft en zij de gelegenheid hebben gehad om hun mening te geven.  </w:t>
      </w:r>
    </w:p>
    <w:p w14:paraId="26D91A87" w14:textId="77777777" w:rsidR="00CB4BF9" w:rsidRDefault="00446FC3" w:rsidP="00446FC3">
      <w:pPr>
        <w:pStyle w:val="Lijstalinea"/>
        <w:numPr>
          <w:ilvl w:val="0"/>
          <w:numId w:val="17"/>
        </w:numPr>
        <w:spacing w:after="0" w:line="240" w:lineRule="auto"/>
        <w:textAlignment w:val="baseline"/>
        <w:rPr>
          <w:rFonts w:ascii="Calibri" w:eastAsia="Times New Roman" w:hAnsi="Calibri" w:cs="Calibri"/>
          <w:color w:val="000000"/>
          <w:kern w:val="0"/>
          <w:sz w:val="20"/>
          <w:szCs w:val="20"/>
          <w:lang w:eastAsia="nl-NL"/>
          <w14:ligatures w14:val="none"/>
        </w:rPr>
      </w:pPr>
      <w:r w:rsidRPr="00446FC3">
        <w:rPr>
          <w:rFonts w:ascii="Calibri" w:eastAsia="Times New Roman" w:hAnsi="Calibri" w:cs="Calibri"/>
          <w:color w:val="000000"/>
          <w:kern w:val="0"/>
          <w:sz w:val="20"/>
          <w:szCs w:val="20"/>
          <w:lang w:eastAsia="nl-NL"/>
          <w14:ligatures w14:val="none"/>
        </w:rPr>
        <w:t>de aanvrager aangeeft op welke wijze het overleg met de direct omwonenden heeft plaatsgevonden, wat de reacties waren en in voorkomend geval heeft geleid tot een eventuele aanpassing van de aanvraag;</w:t>
      </w:r>
    </w:p>
    <w:p w14:paraId="272C1093" w14:textId="11260B82" w:rsidR="00446FC3" w:rsidRDefault="00CB4BF9" w:rsidP="00446FC3">
      <w:pPr>
        <w:pStyle w:val="Lijstalinea"/>
        <w:numPr>
          <w:ilvl w:val="0"/>
          <w:numId w:val="17"/>
        </w:numPr>
        <w:spacing w:after="0" w:line="240" w:lineRule="auto"/>
        <w:textAlignment w:val="baseline"/>
        <w:rPr>
          <w:rFonts w:ascii="Calibri" w:eastAsia="Times New Roman" w:hAnsi="Calibri" w:cs="Calibri"/>
          <w:color w:val="000000"/>
          <w:kern w:val="0"/>
          <w:sz w:val="20"/>
          <w:szCs w:val="20"/>
          <w:lang w:eastAsia="nl-NL"/>
          <w14:ligatures w14:val="none"/>
        </w:rPr>
      </w:pPr>
      <w:r>
        <w:rPr>
          <w:rFonts w:ascii="Calibri" w:eastAsia="Times New Roman" w:hAnsi="Calibri" w:cs="Calibri"/>
          <w:color w:val="000000"/>
          <w:kern w:val="0"/>
          <w:sz w:val="20"/>
          <w:szCs w:val="20"/>
          <w:lang w:eastAsia="nl-NL"/>
          <w14:ligatures w14:val="none"/>
        </w:rPr>
        <w:t>zichtbaar dient te zijn dat initiatiefnemer voldoende inspanning heeft ondernomen om eventuele bezwaren weg te nemen dan wel te verkleinen;</w:t>
      </w:r>
      <w:r w:rsidR="00446FC3" w:rsidRPr="00446FC3">
        <w:rPr>
          <w:rFonts w:ascii="Calibri" w:eastAsia="Times New Roman" w:hAnsi="Calibri" w:cs="Calibri"/>
          <w:color w:val="000000"/>
          <w:kern w:val="0"/>
          <w:sz w:val="20"/>
          <w:szCs w:val="20"/>
          <w:lang w:eastAsia="nl-NL"/>
          <w14:ligatures w14:val="none"/>
        </w:rPr>
        <w:t>  </w:t>
      </w:r>
    </w:p>
    <w:p w14:paraId="347FE67D" w14:textId="13EC6C18" w:rsidR="00446FC3" w:rsidRPr="00446FC3" w:rsidRDefault="00446FC3" w:rsidP="00446FC3">
      <w:pPr>
        <w:pStyle w:val="Lijstalinea"/>
        <w:numPr>
          <w:ilvl w:val="0"/>
          <w:numId w:val="17"/>
        </w:numPr>
        <w:spacing w:after="0" w:line="240" w:lineRule="auto"/>
        <w:textAlignment w:val="baseline"/>
        <w:rPr>
          <w:rFonts w:ascii="Calibri" w:eastAsia="Times New Roman" w:hAnsi="Calibri" w:cs="Calibri"/>
          <w:color w:val="000000"/>
          <w:kern w:val="0"/>
          <w:sz w:val="20"/>
          <w:szCs w:val="20"/>
          <w:lang w:eastAsia="nl-NL"/>
          <w14:ligatures w14:val="none"/>
        </w:rPr>
      </w:pPr>
      <w:r w:rsidRPr="00446FC3">
        <w:rPr>
          <w:rFonts w:ascii="Calibri" w:eastAsia="Times New Roman" w:hAnsi="Calibri" w:cs="Calibri"/>
          <w:color w:val="000000"/>
          <w:kern w:val="0"/>
          <w:sz w:val="20"/>
          <w:szCs w:val="20"/>
          <w:lang w:eastAsia="nl-NL"/>
          <w14:ligatures w14:val="none"/>
        </w:rPr>
        <w:t>indien het overleg niet heeft geleid tot het wegnemen van eventuele bezwaren van omwonenden weegt het college deze bezwaren mee in haar besluit</w:t>
      </w:r>
      <w:r w:rsidR="00CB4BF9">
        <w:rPr>
          <w:rFonts w:ascii="Calibri" w:eastAsia="Times New Roman" w:hAnsi="Calibri" w:cs="Calibri"/>
          <w:color w:val="000000"/>
          <w:kern w:val="0"/>
          <w:sz w:val="20"/>
          <w:szCs w:val="20"/>
          <w:lang w:eastAsia="nl-NL"/>
          <w14:ligatures w14:val="none"/>
        </w:rPr>
        <w:t>.</w:t>
      </w:r>
      <w:r w:rsidRPr="00446FC3">
        <w:rPr>
          <w:rFonts w:ascii="Calibri" w:eastAsia="Times New Roman" w:hAnsi="Calibri" w:cs="Calibri"/>
          <w:color w:val="000000"/>
          <w:kern w:val="0"/>
          <w:sz w:val="20"/>
          <w:szCs w:val="20"/>
          <w:lang w:eastAsia="nl-NL"/>
          <w14:ligatures w14:val="none"/>
        </w:rPr>
        <w:t> </w:t>
      </w:r>
    </w:p>
    <w:p w14:paraId="026DDE39" w14:textId="1632C095" w:rsidR="00446FC3" w:rsidRDefault="00446FC3">
      <w:pPr>
        <w:rPr>
          <w:rFonts w:eastAsia="Arial" w:cstheme="minorHAnsi"/>
          <w:i/>
          <w:iCs/>
          <w:color w:val="000000" w:themeColor="text1"/>
          <w:sz w:val="20"/>
          <w:szCs w:val="20"/>
        </w:rPr>
      </w:pPr>
    </w:p>
    <w:p w14:paraId="45A9F31D" w14:textId="4261A240" w:rsidR="002A737C" w:rsidRPr="00E9668A" w:rsidRDefault="002A737C" w:rsidP="3D723ED4">
      <w:pPr>
        <w:rPr>
          <w:rFonts w:eastAsia="Arial"/>
          <w:b/>
          <w:bCs/>
          <w:color w:val="538135" w:themeColor="accent6" w:themeShade="BF"/>
          <w:sz w:val="20"/>
          <w:szCs w:val="20"/>
        </w:rPr>
      </w:pPr>
      <w:r w:rsidRPr="3D723ED4">
        <w:rPr>
          <w:rFonts w:eastAsia="Arial"/>
          <w:b/>
          <w:bCs/>
          <w:color w:val="538135" w:themeColor="accent6" w:themeShade="BF"/>
          <w:sz w:val="20"/>
          <w:szCs w:val="20"/>
        </w:rPr>
        <w:t xml:space="preserve">3.3 Administratie </w:t>
      </w:r>
      <w:r w:rsidR="00CA4F5D" w:rsidRPr="3D723ED4">
        <w:rPr>
          <w:rFonts w:eastAsia="Arial"/>
          <w:b/>
          <w:bCs/>
          <w:color w:val="538135" w:themeColor="accent6" w:themeShade="BF"/>
          <w:sz w:val="20"/>
          <w:szCs w:val="20"/>
        </w:rPr>
        <w:t>en registratie</w:t>
      </w:r>
    </w:p>
    <w:p w14:paraId="3147E595" w14:textId="33169B2E" w:rsidR="00CD2624" w:rsidRPr="00E9668A" w:rsidRDefault="00CD2624" w:rsidP="3D723ED4">
      <w:pPr>
        <w:rPr>
          <w:rFonts w:eastAsia="Arial"/>
          <w:color w:val="000000" w:themeColor="text1"/>
          <w:sz w:val="20"/>
          <w:szCs w:val="20"/>
        </w:rPr>
      </w:pPr>
      <w:r w:rsidRPr="3D723ED4">
        <w:rPr>
          <w:rFonts w:eastAsia="Arial"/>
          <w:color w:val="000000" w:themeColor="text1"/>
          <w:sz w:val="20"/>
          <w:szCs w:val="20"/>
        </w:rPr>
        <w:t>In het geval van langdurige bewoning kan de administratie via het verhuisregister worden afgehandeld. Voor kortdurend verblijf geldt het volgende:</w:t>
      </w:r>
    </w:p>
    <w:p w14:paraId="48F62893" w14:textId="466524F7" w:rsidR="0071423F" w:rsidRPr="00E9668A" w:rsidRDefault="00446FC3" w:rsidP="3D723ED4">
      <w:pPr>
        <w:rPr>
          <w:rFonts w:eastAsia="Arial"/>
          <w:i/>
          <w:iCs/>
          <w:color w:val="000000" w:themeColor="text1"/>
          <w:sz w:val="20"/>
          <w:szCs w:val="20"/>
        </w:rPr>
      </w:pPr>
      <w:bookmarkStart w:id="1" w:name="_Hlk162341288"/>
      <w:r w:rsidRPr="3D723ED4">
        <w:rPr>
          <w:rFonts w:eastAsia="Arial"/>
          <w:i/>
          <w:iCs/>
          <w:color w:val="000000" w:themeColor="text1"/>
          <w:sz w:val="20"/>
          <w:szCs w:val="20"/>
        </w:rPr>
        <w:t>Administratie</w:t>
      </w:r>
      <w:r w:rsidR="002A737C" w:rsidRPr="3D723ED4">
        <w:rPr>
          <w:rFonts w:eastAsia="Arial"/>
          <w:i/>
          <w:iCs/>
          <w:color w:val="000000" w:themeColor="text1"/>
          <w:sz w:val="20"/>
          <w:szCs w:val="20"/>
        </w:rPr>
        <w:t xml:space="preserve"> Nachtregister</w:t>
      </w:r>
      <w:r w:rsidR="0071423F" w:rsidRPr="00E9668A">
        <w:rPr>
          <w:rFonts w:ascii="Calibri" w:eastAsia="Times New Roman" w:hAnsi="Calibri" w:cs="Calibri"/>
          <w:color w:val="538135"/>
          <w:kern w:val="0"/>
          <w:sz w:val="20"/>
          <w:szCs w:val="20"/>
          <w:highlight w:val="yellow"/>
          <w:lang w:eastAsia="nl-NL"/>
          <w14:ligatures w14:val="none"/>
        </w:rPr>
        <w:br/>
      </w:r>
      <w:r w:rsidR="0071423F" w:rsidRPr="3D723ED4">
        <w:rPr>
          <w:rFonts w:ascii="Calibri" w:eastAsia="Times New Roman" w:hAnsi="Calibri" w:cs="Calibri"/>
          <w:color w:val="000000"/>
          <w:kern w:val="0"/>
          <w:sz w:val="20"/>
          <w:szCs w:val="20"/>
          <w:lang w:eastAsia="nl-NL"/>
          <w14:ligatures w14:val="none"/>
        </w:rPr>
        <w:t>Om bij te houden wie waar gehuisvest is, is het bijhouden van een nachtregister van belang. Het Wetboek van Strafrecht verplicht het bijhouden van een dergelijk register. Op grond van de APV is degene die in een inrichting voor nachtverblijf verblijft verplicht zijn gegevens te verstrekken. In de praktijk wordt er vaak gewerkt met een contactpersoon, die bij calamiteiten gebeld wordt en beschikt over de meest recente lijst. Het bijhouden en op ieder moment kunnen aanleveren van gegevens is hier de essentie. Onder is dit artikel opgenomen (art. 2.38 APV). </w:t>
      </w:r>
      <w:r w:rsidR="0071423F" w:rsidRPr="00E9668A">
        <w:rPr>
          <w:rFonts w:ascii="Calibri" w:eastAsia="Times New Roman" w:hAnsi="Calibri" w:cs="Calibri"/>
          <w:color w:val="000000"/>
          <w:kern w:val="0"/>
          <w:sz w:val="20"/>
          <w:szCs w:val="20"/>
          <w:highlight w:val="yellow"/>
          <w:lang w:eastAsia="nl-NL"/>
          <w14:ligatures w14:val="none"/>
        </w:rPr>
        <w:br/>
      </w:r>
      <w:r w:rsidR="0071423F" w:rsidRPr="3D723ED4">
        <w:rPr>
          <w:rFonts w:ascii="Calibri" w:eastAsia="Times New Roman" w:hAnsi="Calibri" w:cs="Calibri"/>
          <w:color w:val="538135"/>
          <w:kern w:val="0"/>
          <w:sz w:val="20"/>
          <w:szCs w:val="20"/>
          <w:lang w:eastAsia="nl-NL"/>
          <w14:ligatures w14:val="none"/>
        </w:rPr>
        <w:t> </w:t>
      </w:r>
    </w:p>
    <w:p w14:paraId="267F7E00" w14:textId="77777777" w:rsidR="0071423F" w:rsidRPr="00E9668A" w:rsidRDefault="0071423F" w:rsidP="3D723ED4">
      <w:pPr>
        <w:spacing w:after="0" w:line="240" w:lineRule="auto"/>
        <w:jc w:val="center"/>
        <w:textAlignment w:val="baseline"/>
        <w:rPr>
          <w:rFonts w:ascii="Segoe UI" w:eastAsia="Times New Roman" w:hAnsi="Segoe UI" w:cs="Segoe UI"/>
          <w:kern w:val="0"/>
          <w:sz w:val="18"/>
          <w:szCs w:val="18"/>
          <w:lang w:eastAsia="nl-NL"/>
          <w14:ligatures w14:val="none"/>
        </w:rPr>
      </w:pPr>
      <w:r w:rsidRPr="3D723ED4">
        <w:rPr>
          <w:rFonts w:ascii="Calibri" w:eastAsia="Times New Roman" w:hAnsi="Calibri" w:cs="Calibri"/>
          <w:b/>
          <w:bCs/>
          <w:i/>
          <w:iCs/>
          <w:color w:val="538135"/>
          <w:kern w:val="0"/>
          <w:sz w:val="18"/>
          <w:szCs w:val="18"/>
          <w:lang w:eastAsia="nl-NL"/>
          <w14:ligatures w14:val="none"/>
        </w:rPr>
        <w:t>Artikel 2.38 Verschaffing gegevens nachtregister</w:t>
      </w:r>
      <w:r w:rsidRPr="3D723ED4">
        <w:rPr>
          <w:rFonts w:ascii="Calibri" w:eastAsia="Times New Roman" w:hAnsi="Calibri" w:cs="Calibri"/>
          <w:color w:val="538135"/>
          <w:kern w:val="0"/>
          <w:sz w:val="18"/>
          <w:szCs w:val="18"/>
          <w:lang w:eastAsia="nl-NL"/>
          <w14:ligatures w14:val="none"/>
        </w:rPr>
        <w:t> </w:t>
      </w:r>
    </w:p>
    <w:p w14:paraId="04117D60" w14:textId="77777777" w:rsidR="0071423F" w:rsidRPr="00E9668A" w:rsidRDefault="0071423F" w:rsidP="3D723ED4">
      <w:pPr>
        <w:spacing w:after="0" w:line="240" w:lineRule="auto"/>
        <w:jc w:val="center"/>
        <w:textAlignment w:val="baseline"/>
        <w:rPr>
          <w:rFonts w:ascii="Segoe UI" w:eastAsia="Times New Roman" w:hAnsi="Segoe UI" w:cs="Segoe UI"/>
          <w:kern w:val="0"/>
          <w:sz w:val="18"/>
          <w:szCs w:val="18"/>
          <w:lang w:eastAsia="nl-NL"/>
          <w14:ligatures w14:val="none"/>
        </w:rPr>
      </w:pPr>
      <w:r w:rsidRPr="3D723ED4">
        <w:rPr>
          <w:rFonts w:ascii="Calibri" w:eastAsia="Times New Roman" w:hAnsi="Calibri" w:cs="Calibri"/>
          <w:i/>
          <w:iCs/>
          <w:color w:val="000000"/>
          <w:kern w:val="0"/>
          <w:sz w:val="18"/>
          <w:szCs w:val="18"/>
          <w:lang w:eastAsia="nl-NL"/>
          <w14:ligatures w14:val="none"/>
        </w:rPr>
        <w:t>Degene die in een inrichting nachtverblijf houdt dan wel de kampeerder is verplicht onverwijld aan de houder van die inrichting volledig en naar waarheid zijn of haar naam, woonplaats, dag van aankomst, alsmede de dag van vertrek te verstrekken.</w:t>
      </w:r>
      <w:r w:rsidRPr="3D723ED4">
        <w:rPr>
          <w:rFonts w:ascii="Calibri" w:eastAsia="Times New Roman" w:hAnsi="Calibri" w:cs="Calibri"/>
          <w:color w:val="000000"/>
          <w:kern w:val="0"/>
          <w:sz w:val="18"/>
          <w:szCs w:val="18"/>
          <w:lang w:eastAsia="nl-NL"/>
          <w14:ligatures w14:val="none"/>
        </w:rPr>
        <w:t> </w:t>
      </w:r>
    </w:p>
    <w:p w14:paraId="202AD253" w14:textId="77777777" w:rsidR="00B01B54" w:rsidRDefault="00A3652B" w:rsidP="3D723ED4">
      <w:pPr>
        <w:spacing w:after="0" w:line="240" w:lineRule="auto"/>
        <w:textAlignment w:val="baseline"/>
        <w:rPr>
          <w:rFonts w:ascii="Calibri" w:eastAsia="Times New Roman" w:hAnsi="Calibri" w:cs="Calibri"/>
          <w:i/>
          <w:iCs/>
          <w:kern w:val="0"/>
          <w:sz w:val="20"/>
          <w:szCs w:val="20"/>
          <w:lang w:eastAsia="nl-NL"/>
          <w14:ligatures w14:val="none"/>
        </w:rPr>
      </w:pPr>
      <w:r w:rsidRPr="00E9668A">
        <w:rPr>
          <w:rFonts w:ascii="Calibri" w:eastAsia="Times New Roman" w:hAnsi="Calibri" w:cs="Calibri"/>
          <w:kern w:val="0"/>
          <w:highlight w:val="yellow"/>
          <w:lang w:eastAsia="nl-NL"/>
          <w14:ligatures w14:val="none"/>
        </w:rPr>
        <w:br/>
      </w:r>
      <w:r w:rsidRPr="3D723ED4">
        <w:rPr>
          <w:rFonts w:ascii="Calibri" w:eastAsia="Times New Roman" w:hAnsi="Calibri" w:cs="Calibri"/>
          <w:kern w:val="0"/>
          <w:sz w:val="20"/>
          <w:szCs w:val="20"/>
          <w:lang w:eastAsia="nl-NL"/>
          <w14:ligatures w14:val="none"/>
        </w:rPr>
        <w:t xml:space="preserve">Personen </w:t>
      </w:r>
      <w:r w:rsidR="003E7F6B" w:rsidRPr="3D723ED4">
        <w:rPr>
          <w:rFonts w:ascii="Calibri" w:eastAsia="Times New Roman" w:hAnsi="Calibri" w:cs="Calibri"/>
          <w:kern w:val="0"/>
          <w:sz w:val="20"/>
          <w:szCs w:val="20"/>
          <w:lang w:eastAsia="nl-NL"/>
          <w14:ligatures w14:val="none"/>
        </w:rPr>
        <w:t>moete</w:t>
      </w:r>
      <w:r w:rsidRPr="3D723ED4">
        <w:rPr>
          <w:rFonts w:ascii="Calibri" w:eastAsia="Times New Roman" w:hAnsi="Calibri" w:cs="Calibri"/>
          <w:kern w:val="0"/>
          <w:sz w:val="20"/>
          <w:szCs w:val="20"/>
          <w:lang w:eastAsia="nl-NL"/>
          <w14:ligatures w14:val="none"/>
        </w:rPr>
        <w:t xml:space="preserve">n zich via </w:t>
      </w:r>
      <w:r w:rsidR="003E7F6B" w:rsidRPr="3D723ED4">
        <w:rPr>
          <w:rFonts w:ascii="Calibri" w:eastAsia="Times New Roman" w:hAnsi="Calibri" w:cs="Calibri"/>
          <w:kern w:val="0"/>
          <w:sz w:val="20"/>
          <w:szCs w:val="20"/>
          <w:lang w:eastAsia="nl-NL"/>
          <w14:ligatures w14:val="none"/>
        </w:rPr>
        <w:t>de instelling waar zij op dat moment verblijven</w:t>
      </w:r>
      <w:r w:rsidRPr="3D723ED4">
        <w:rPr>
          <w:rFonts w:ascii="Calibri" w:eastAsia="Times New Roman" w:hAnsi="Calibri" w:cs="Calibri"/>
          <w:kern w:val="0"/>
          <w:sz w:val="20"/>
          <w:szCs w:val="20"/>
          <w:lang w:eastAsia="nl-NL"/>
          <w14:ligatures w14:val="none"/>
        </w:rPr>
        <w:t xml:space="preserve"> inschrijven in het nachtregister.</w:t>
      </w:r>
      <w:r w:rsidR="003E7F6B" w:rsidRPr="3D723ED4">
        <w:rPr>
          <w:rFonts w:ascii="Calibri" w:eastAsia="Times New Roman" w:hAnsi="Calibri" w:cs="Calibri"/>
          <w:kern w:val="0"/>
          <w:sz w:val="20"/>
          <w:szCs w:val="20"/>
          <w:lang w:eastAsia="nl-NL"/>
          <w14:ligatures w14:val="none"/>
        </w:rPr>
        <w:t xml:space="preserve"> Instellingen die verblijf aanbieden dienen inzicht te kunnen bieden in hun register aan handhaving.</w:t>
      </w:r>
      <w:bookmarkEnd w:id="1"/>
      <w:r w:rsidRPr="00E9668A">
        <w:rPr>
          <w:rFonts w:ascii="Calibri" w:eastAsia="Times New Roman" w:hAnsi="Calibri" w:cs="Calibri"/>
          <w:kern w:val="0"/>
          <w:highlight w:val="yellow"/>
          <w:lang w:eastAsia="nl-NL"/>
          <w14:ligatures w14:val="none"/>
        </w:rPr>
        <w:br/>
      </w:r>
      <w:r w:rsidRPr="00E9668A">
        <w:rPr>
          <w:rFonts w:ascii="Calibri" w:eastAsia="Times New Roman" w:hAnsi="Calibri" w:cs="Calibri"/>
          <w:kern w:val="0"/>
          <w:highlight w:val="yellow"/>
          <w:lang w:eastAsia="nl-NL"/>
          <w14:ligatures w14:val="none"/>
        </w:rPr>
        <w:br/>
      </w:r>
    </w:p>
    <w:p w14:paraId="3D63512B" w14:textId="77777777" w:rsidR="00B01B54" w:rsidRDefault="00B01B54" w:rsidP="3D723ED4">
      <w:pPr>
        <w:spacing w:after="0" w:line="240" w:lineRule="auto"/>
        <w:textAlignment w:val="baseline"/>
        <w:rPr>
          <w:rFonts w:ascii="Calibri" w:eastAsia="Times New Roman" w:hAnsi="Calibri" w:cs="Calibri"/>
          <w:i/>
          <w:iCs/>
          <w:kern w:val="0"/>
          <w:sz w:val="20"/>
          <w:szCs w:val="20"/>
          <w:lang w:eastAsia="nl-NL"/>
          <w14:ligatures w14:val="none"/>
        </w:rPr>
      </w:pPr>
    </w:p>
    <w:p w14:paraId="2E038845" w14:textId="25D37CB1" w:rsidR="0071423F" w:rsidRPr="00E9668A" w:rsidRDefault="00A3652B" w:rsidP="3D723ED4">
      <w:pPr>
        <w:spacing w:after="0" w:line="240" w:lineRule="auto"/>
        <w:textAlignment w:val="baseline"/>
        <w:rPr>
          <w:rFonts w:ascii="Segoe UI" w:eastAsia="Times New Roman" w:hAnsi="Segoe UI" w:cs="Segoe UI"/>
          <w:kern w:val="0"/>
          <w:sz w:val="20"/>
          <w:szCs w:val="20"/>
          <w:lang w:eastAsia="nl-NL"/>
          <w14:ligatures w14:val="none"/>
        </w:rPr>
      </w:pPr>
      <w:r w:rsidRPr="3D723ED4">
        <w:rPr>
          <w:rFonts w:ascii="Calibri" w:eastAsia="Times New Roman" w:hAnsi="Calibri" w:cs="Calibri"/>
          <w:i/>
          <w:iCs/>
          <w:kern w:val="0"/>
          <w:sz w:val="20"/>
          <w:szCs w:val="20"/>
          <w:lang w:eastAsia="nl-NL"/>
          <w14:ligatures w14:val="none"/>
        </w:rPr>
        <w:lastRenderedPageBreak/>
        <w:t>Basisregistratie (BRP)</w:t>
      </w:r>
    </w:p>
    <w:p w14:paraId="446785B0" w14:textId="20BE4A4E" w:rsidR="00A3652B" w:rsidRPr="00E9668A" w:rsidRDefault="00A3652B" w:rsidP="3D723ED4">
      <w:pPr>
        <w:spacing w:after="0" w:line="240" w:lineRule="auto"/>
        <w:textAlignment w:val="baseline"/>
        <w:rPr>
          <w:rFonts w:eastAsia="Times New Roman"/>
          <w:sz w:val="20"/>
          <w:szCs w:val="20"/>
          <w:lang w:eastAsia="nl-NL"/>
        </w:rPr>
      </w:pPr>
      <w:r w:rsidRPr="3D723ED4">
        <w:rPr>
          <w:rFonts w:eastAsia="Times New Roman"/>
          <w:sz w:val="20"/>
          <w:szCs w:val="20"/>
          <w:lang w:eastAsia="nl-NL"/>
        </w:rPr>
        <w:t xml:space="preserve">Om onder andere kwetsbare groepen beter te kunnen bereiken en beschermen dient te worden voldaan </w:t>
      </w:r>
      <w:r w:rsidR="00CA4F5D" w:rsidRPr="3D723ED4">
        <w:rPr>
          <w:rFonts w:eastAsia="Times New Roman"/>
          <w:sz w:val="20"/>
          <w:szCs w:val="20"/>
          <w:lang w:eastAsia="nl-NL"/>
        </w:rPr>
        <w:t xml:space="preserve">aan de registratieplicht </w:t>
      </w:r>
      <w:r w:rsidR="00E0545A" w:rsidRPr="3D723ED4">
        <w:rPr>
          <w:rFonts w:eastAsia="Times New Roman"/>
          <w:sz w:val="20"/>
          <w:szCs w:val="20"/>
          <w:lang w:eastAsia="nl-NL"/>
        </w:rPr>
        <w:t>Basisregistratie</w:t>
      </w:r>
      <w:r w:rsidRPr="3D723ED4">
        <w:rPr>
          <w:rFonts w:eastAsia="Times New Roman"/>
          <w:sz w:val="20"/>
          <w:szCs w:val="20"/>
          <w:lang w:eastAsia="nl-NL"/>
        </w:rPr>
        <w:t xml:space="preserve"> Personen (</w:t>
      </w:r>
      <w:r w:rsidR="00CA4F5D" w:rsidRPr="3D723ED4">
        <w:rPr>
          <w:rFonts w:eastAsia="Times New Roman"/>
          <w:sz w:val="20"/>
          <w:szCs w:val="20"/>
          <w:lang w:eastAsia="nl-NL"/>
        </w:rPr>
        <w:t>BRP</w:t>
      </w:r>
      <w:r w:rsidRPr="3D723ED4">
        <w:rPr>
          <w:rFonts w:eastAsia="Times New Roman"/>
          <w:sz w:val="20"/>
          <w:szCs w:val="20"/>
          <w:lang w:eastAsia="nl-NL"/>
        </w:rPr>
        <w:t>)</w:t>
      </w:r>
      <w:r w:rsidR="00CA4F5D" w:rsidRPr="3D723ED4">
        <w:rPr>
          <w:rFonts w:eastAsia="Times New Roman"/>
          <w:sz w:val="20"/>
          <w:szCs w:val="20"/>
          <w:lang w:eastAsia="nl-NL"/>
        </w:rPr>
        <w:t>.</w:t>
      </w:r>
      <w:r w:rsidRPr="3D723ED4">
        <w:rPr>
          <w:rFonts w:eastAsia="Times New Roman"/>
          <w:sz w:val="20"/>
          <w:szCs w:val="20"/>
          <w:lang w:eastAsia="nl-NL"/>
        </w:rPr>
        <w:t xml:space="preserve"> Personen die in een half jaar minimaal 4 maanden in Nederland verblijven, dienen zich in het BRP in te schrijven.</w:t>
      </w:r>
    </w:p>
    <w:p w14:paraId="349009EB" w14:textId="4DF9D689" w:rsidR="00A3652B" w:rsidRPr="00E9668A" w:rsidRDefault="00A3652B" w:rsidP="3D723ED4">
      <w:pPr>
        <w:spacing w:after="0" w:line="240" w:lineRule="auto"/>
        <w:textAlignment w:val="baseline"/>
        <w:rPr>
          <w:rFonts w:eastAsia="Times New Roman"/>
          <w:sz w:val="20"/>
          <w:szCs w:val="20"/>
          <w:lang w:eastAsia="nl-NL"/>
        </w:rPr>
      </w:pPr>
      <w:r>
        <w:br/>
      </w:r>
      <w:r w:rsidRPr="3D723ED4">
        <w:rPr>
          <w:rFonts w:eastAsia="Times New Roman"/>
          <w:sz w:val="20"/>
          <w:szCs w:val="20"/>
          <w:lang w:eastAsia="nl-NL"/>
        </w:rPr>
        <w:t xml:space="preserve">Inschrijven in het BRP kan via </w:t>
      </w:r>
      <w:r w:rsidR="00802D01" w:rsidRPr="3D723ED4">
        <w:rPr>
          <w:rFonts w:eastAsia="Times New Roman"/>
          <w:sz w:val="20"/>
          <w:szCs w:val="20"/>
          <w:lang w:eastAsia="nl-NL"/>
        </w:rPr>
        <w:t>de balie</w:t>
      </w:r>
      <w:r w:rsidR="00B8626A" w:rsidRPr="3D723ED4">
        <w:rPr>
          <w:rFonts w:eastAsia="Times New Roman"/>
          <w:sz w:val="20"/>
          <w:szCs w:val="20"/>
          <w:lang w:eastAsia="nl-NL"/>
        </w:rPr>
        <w:t xml:space="preserve"> van de gemeente</w:t>
      </w:r>
      <w:r w:rsidR="00802D01" w:rsidRPr="3D723ED4">
        <w:rPr>
          <w:rFonts w:eastAsia="Times New Roman"/>
          <w:sz w:val="20"/>
          <w:szCs w:val="20"/>
          <w:lang w:eastAsia="nl-NL"/>
        </w:rPr>
        <w:t xml:space="preserve"> Urk</w:t>
      </w:r>
      <w:r w:rsidR="00B8626A" w:rsidRPr="3D723ED4">
        <w:rPr>
          <w:rFonts w:eastAsia="Times New Roman"/>
          <w:sz w:val="20"/>
          <w:szCs w:val="20"/>
          <w:lang w:eastAsia="nl-NL"/>
        </w:rPr>
        <w:t xml:space="preserve">. Wij verwijzen hiervoor naar onze website </w:t>
      </w:r>
      <w:hyperlink r:id="rId12">
        <w:r w:rsidR="00B8626A" w:rsidRPr="3D723ED4">
          <w:rPr>
            <w:rStyle w:val="Hyperlink"/>
            <w:rFonts w:eastAsia="Times New Roman"/>
            <w:sz w:val="20"/>
            <w:szCs w:val="20"/>
            <w:lang w:eastAsia="nl-NL"/>
          </w:rPr>
          <w:t>www.urk.nl</w:t>
        </w:r>
      </w:hyperlink>
      <w:r w:rsidR="00B8626A" w:rsidRPr="3D723ED4">
        <w:rPr>
          <w:rFonts w:eastAsia="Times New Roman"/>
          <w:sz w:val="20"/>
          <w:szCs w:val="20"/>
          <w:lang w:eastAsia="nl-NL"/>
        </w:rPr>
        <w:t xml:space="preserve">. </w:t>
      </w:r>
    </w:p>
    <w:p w14:paraId="2955BA96" w14:textId="4A6B58E9" w:rsidR="00A3652B" w:rsidRPr="00E9668A" w:rsidRDefault="00A3652B" w:rsidP="3D723ED4">
      <w:pPr>
        <w:spacing w:after="0" w:line="240" w:lineRule="auto"/>
        <w:textAlignment w:val="baseline"/>
        <w:rPr>
          <w:rFonts w:eastAsia="Times New Roman"/>
          <w:sz w:val="20"/>
          <w:szCs w:val="20"/>
          <w:lang w:eastAsia="nl-NL"/>
        </w:rPr>
      </w:pPr>
      <w:r w:rsidRPr="00E9668A">
        <w:rPr>
          <w:rFonts w:eastAsia="Times New Roman" w:cstheme="minorHAnsi"/>
          <w:sz w:val="20"/>
          <w:szCs w:val="20"/>
          <w:highlight w:val="yellow"/>
          <w:lang w:eastAsia="nl-NL"/>
        </w:rPr>
        <w:br/>
      </w:r>
      <w:r w:rsidRPr="3D723ED4">
        <w:rPr>
          <w:rFonts w:ascii="Calibri" w:eastAsia="Times New Roman" w:hAnsi="Calibri" w:cs="Calibri"/>
          <w:i/>
          <w:iCs/>
          <w:kern w:val="0"/>
          <w:sz w:val="20"/>
          <w:szCs w:val="20"/>
          <w:lang w:eastAsia="nl-NL"/>
          <w14:ligatures w14:val="none"/>
        </w:rPr>
        <w:t>Registratie niet-ingezetenen</w:t>
      </w:r>
      <w:r w:rsidRPr="3D723ED4">
        <w:rPr>
          <w:rFonts w:ascii="Calibri" w:eastAsia="Times New Roman" w:hAnsi="Calibri" w:cs="Calibri"/>
          <w:kern w:val="0"/>
          <w:sz w:val="20"/>
          <w:szCs w:val="20"/>
          <w:lang w:eastAsia="nl-NL"/>
          <w14:ligatures w14:val="none"/>
        </w:rPr>
        <w:t> </w:t>
      </w:r>
      <w:r w:rsidRPr="3D723ED4">
        <w:rPr>
          <w:rFonts w:ascii="Calibri" w:eastAsia="Times New Roman" w:hAnsi="Calibri" w:cs="Calibri"/>
          <w:i/>
          <w:iCs/>
          <w:kern w:val="0"/>
          <w:sz w:val="20"/>
          <w:szCs w:val="20"/>
          <w:lang w:eastAsia="nl-NL"/>
          <w14:ligatures w14:val="none"/>
        </w:rPr>
        <w:t>(RNI)</w:t>
      </w:r>
    </w:p>
    <w:p w14:paraId="21AF68C5" w14:textId="3F355E63" w:rsidR="00B8626A" w:rsidRPr="00E9668A" w:rsidRDefault="00A3652B" w:rsidP="3D723ED4">
      <w:pPr>
        <w:spacing w:after="0" w:line="240" w:lineRule="auto"/>
        <w:textAlignment w:val="baseline"/>
        <w:rPr>
          <w:rFonts w:eastAsia="Times New Roman"/>
          <w:sz w:val="20"/>
          <w:szCs w:val="20"/>
          <w:lang w:eastAsia="nl-NL"/>
        </w:rPr>
      </w:pPr>
      <w:r w:rsidRPr="3D723ED4">
        <w:rPr>
          <w:rFonts w:eastAsia="Times New Roman"/>
          <w:sz w:val="20"/>
          <w:szCs w:val="20"/>
          <w:lang w:eastAsia="nl-NL"/>
        </w:rPr>
        <w:t>Personen die korter dan 4 maanden in Nederland verblijven kunnen</w:t>
      </w:r>
      <w:r w:rsidR="00CA4F5D" w:rsidRPr="3D723ED4">
        <w:rPr>
          <w:rFonts w:eastAsia="Times New Roman"/>
          <w:sz w:val="20"/>
          <w:szCs w:val="20"/>
          <w:lang w:eastAsia="nl-NL"/>
        </w:rPr>
        <w:t xml:space="preserve"> ook</w:t>
      </w:r>
      <w:r w:rsidRPr="3D723ED4">
        <w:rPr>
          <w:rFonts w:eastAsia="Times New Roman"/>
          <w:sz w:val="20"/>
          <w:szCs w:val="20"/>
          <w:lang w:eastAsia="nl-NL"/>
        </w:rPr>
        <w:t xml:space="preserve"> worden</w:t>
      </w:r>
      <w:r w:rsidR="00CA4F5D" w:rsidRPr="3D723ED4">
        <w:rPr>
          <w:rFonts w:eastAsia="Times New Roman"/>
          <w:sz w:val="20"/>
          <w:szCs w:val="20"/>
          <w:lang w:eastAsia="nl-NL"/>
        </w:rPr>
        <w:t xml:space="preserve"> ingeschreven</w:t>
      </w:r>
      <w:r w:rsidRPr="3D723ED4">
        <w:rPr>
          <w:rFonts w:eastAsia="Times New Roman"/>
          <w:sz w:val="20"/>
          <w:szCs w:val="20"/>
          <w:lang w:eastAsia="nl-NL"/>
        </w:rPr>
        <w:t xml:space="preserve"> in het RNI.</w:t>
      </w:r>
      <w:r w:rsidR="00CA4F5D" w:rsidRPr="3D723ED4">
        <w:rPr>
          <w:rFonts w:eastAsia="Times New Roman"/>
          <w:sz w:val="20"/>
          <w:szCs w:val="20"/>
          <w:lang w:eastAsia="nl-NL"/>
        </w:rPr>
        <w:t xml:space="preserve"> </w:t>
      </w:r>
      <w:r w:rsidR="00B8626A" w:rsidRPr="3D723ED4">
        <w:rPr>
          <w:rFonts w:eastAsia="Times New Roman"/>
          <w:sz w:val="20"/>
          <w:szCs w:val="20"/>
          <w:lang w:eastAsia="nl-NL"/>
        </w:rPr>
        <w:t>Zij krijgen dan een BSN. Inschrijven kan met het adres in het buitenland.</w:t>
      </w:r>
      <w:r w:rsidR="00A56B1D" w:rsidRPr="3D723ED4">
        <w:rPr>
          <w:rFonts w:eastAsia="Times New Roman"/>
          <w:sz w:val="20"/>
          <w:szCs w:val="20"/>
          <w:lang w:eastAsia="nl-NL"/>
        </w:rPr>
        <w:t xml:space="preserve"> Hoewel inschrijving in het RNI niet verplicht is, is inschrijving in het nachtregister wel verplicht.</w:t>
      </w:r>
    </w:p>
    <w:p w14:paraId="00EB992A" w14:textId="4052A82F" w:rsidR="00CA4F5D" w:rsidRPr="00CA4F5D" w:rsidRDefault="00A3652B" w:rsidP="3D723ED4">
      <w:pPr>
        <w:spacing w:after="0" w:line="240" w:lineRule="auto"/>
        <w:textAlignment w:val="baseline"/>
        <w:rPr>
          <w:rFonts w:eastAsia="Times New Roman"/>
          <w:sz w:val="20"/>
          <w:szCs w:val="20"/>
          <w:lang w:eastAsia="nl-NL"/>
        </w:rPr>
      </w:pPr>
      <w:r>
        <w:br/>
      </w:r>
      <w:r w:rsidRPr="3D723ED4">
        <w:rPr>
          <w:rFonts w:eastAsia="Times New Roman"/>
          <w:sz w:val="20"/>
          <w:szCs w:val="20"/>
          <w:lang w:eastAsia="nl-NL"/>
        </w:rPr>
        <w:t xml:space="preserve">Inschrijven in het RNI kan via </w:t>
      </w:r>
      <w:r w:rsidR="00B8626A" w:rsidRPr="3D723ED4">
        <w:rPr>
          <w:rFonts w:eastAsia="Times New Roman"/>
          <w:sz w:val="20"/>
          <w:szCs w:val="20"/>
          <w:lang w:eastAsia="nl-NL"/>
        </w:rPr>
        <w:t>een van de gemeenten met een RNI loket. De dichtstbijzijnde gemeente is Zwolle.</w:t>
      </w:r>
    </w:p>
    <w:p w14:paraId="7D62880D" w14:textId="77777777" w:rsidR="00CB4BF9" w:rsidRPr="00CA4F5D" w:rsidRDefault="00CB4BF9" w:rsidP="00CB4BF9">
      <w:pPr>
        <w:rPr>
          <w:rFonts w:ascii="Calibri" w:eastAsia="Times New Roman" w:hAnsi="Calibri" w:cs="Calibri"/>
          <w:b/>
          <w:bCs/>
          <w:color w:val="000000"/>
          <w:kern w:val="0"/>
          <w:sz w:val="20"/>
          <w:szCs w:val="20"/>
          <w:lang w:eastAsia="nl-NL"/>
          <w14:ligatures w14:val="none"/>
        </w:rPr>
      </w:pPr>
    </w:p>
    <w:p w14:paraId="4E51E2CC" w14:textId="42A9A5A4" w:rsidR="00CB4BF9" w:rsidRPr="00CA4F5D" w:rsidRDefault="00CA4F5D" w:rsidP="3D723ED4">
      <w:pPr>
        <w:rPr>
          <w:rFonts w:eastAsia="Times New Roman"/>
          <w:b/>
          <w:bCs/>
          <w:color w:val="538135" w:themeColor="accent6" w:themeShade="BF"/>
          <w:sz w:val="20"/>
          <w:szCs w:val="20"/>
          <w:lang w:eastAsia="nl-NL"/>
        </w:rPr>
      </w:pPr>
      <w:r w:rsidRPr="3D723ED4">
        <w:rPr>
          <w:rFonts w:eastAsia="Times New Roman"/>
          <w:b/>
          <w:bCs/>
          <w:color w:val="538135" w:themeColor="accent6" w:themeShade="BF"/>
          <w:sz w:val="20"/>
          <w:szCs w:val="20"/>
          <w:lang w:eastAsia="nl-NL"/>
        </w:rPr>
        <w:t xml:space="preserve">3.4 </w:t>
      </w:r>
      <w:r w:rsidR="00E5398F" w:rsidRPr="3D723ED4">
        <w:rPr>
          <w:rFonts w:eastAsia="Times New Roman"/>
          <w:b/>
          <w:bCs/>
          <w:color w:val="538135" w:themeColor="accent6" w:themeShade="BF"/>
          <w:sz w:val="20"/>
          <w:szCs w:val="20"/>
          <w:lang w:eastAsia="nl-NL"/>
        </w:rPr>
        <w:t>Beheer, toezicht en goed verhuurderschap</w:t>
      </w:r>
      <w:r w:rsidR="00CB4BF9" w:rsidRPr="3D723ED4">
        <w:rPr>
          <w:rFonts w:eastAsia="Times New Roman"/>
          <w:b/>
          <w:bCs/>
          <w:color w:val="538135" w:themeColor="accent6" w:themeShade="BF"/>
          <w:sz w:val="20"/>
          <w:szCs w:val="20"/>
          <w:lang w:eastAsia="nl-NL"/>
        </w:rPr>
        <w:t xml:space="preserve"> </w:t>
      </w:r>
    </w:p>
    <w:p w14:paraId="53D8C4EE" w14:textId="1BFB0C7B" w:rsidR="00CA4F5D" w:rsidRDefault="00CA4F5D" w:rsidP="3D723ED4">
      <w:pPr>
        <w:rPr>
          <w:rFonts w:eastAsia="Times New Roman"/>
          <w:sz w:val="20"/>
          <w:szCs w:val="20"/>
          <w:lang w:eastAsia="nl-NL"/>
        </w:rPr>
      </w:pPr>
      <w:r w:rsidRPr="3D723ED4">
        <w:rPr>
          <w:rFonts w:eastAsia="Times New Roman"/>
          <w:sz w:val="20"/>
          <w:szCs w:val="20"/>
          <w:lang w:eastAsia="nl-NL"/>
        </w:rPr>
        <w:t>Om kamers te verhuren dient verder voldaan te worden aan de volgende voorwaarden:</w:t>
      </w:r>
    </w:p>
    <w:p w14:paraId="1646A036" w14:textId="77777777" w:rsidR="00E5398F" w:rsidRDefault="00E5398F" w:rsidP="3D723ED4">
      <w:pPr>
        <w:pStyle w:val="Lijstalinea"/>
        <w:numPr>
          <w:ilvl w:val="0"/>
          <w:numId w:val="18"/>
        </w:numPr>
        <w:rPr>
          <w:rFonts w:eastAsia="Times New Roman"/>
          <w:sz w:val="20"/>
          <w:szCs w:val="20"/>
          <w:lang w:eastAsia="nl-NL"/>
        </w:rPr>
      </w:pPr>
      <w:r w:rsidRPr="3D723ED4">
        <w:rPr>
          <w:rFonts w:eastAsia="Times New Roman"/>
          <w:sz w:val="20"/>
          <w:szCs w:val="20"/>
          <w:lang w:eastAsia="nl-NL"/>
        </w:rPr>
        <w:t xml:space="preserve">Er dient voldoende beheer en toezicht aanwezig te zijn op de locaties, </w:t>
      </w:r>
      <w:r w:rsidR="00CA4F5D" w:rsidRPr="3D723ED4">
        <w:rPr>
          <w:rFonts w:eastAsia="Times New Roman"/>
          <w:sz w:val="20"/>
          <w:szCs w:val="20"/>
          <w:lang w:eastAsia="nl-NL"/>
        </w:rPr>
        <w:t>zodat ongewenste situaties tot een minimum worden beperkt.</w:t>
      </w:r>
    </w:p>
    <w:p w14:paraId="5B0DA8A5" w14:textId="77777777" w:rsidR="00E5398F" w:rsidRDefault="00E5398F" w:rsidP="3D723ED4">
      <w:pPr>
        <w:pStyle w:val="Lijstalinea"/>
        <w:numPr>
          <w:ilvl w:val="0"/>
          <w:numId w:val="18"/>
        </w:numPr>
        <w:rPr>
          <w:rFonts w:eastAsia="Times New Roman"/>
          <w:sz w:val="20"/>
          <w:szCs w:val="20"/>
          <w:lang w:eastAsia="nl-NL"/>
        </w:rPr>
      </w:pPr>
      <w:r w:rsidRPr="3D723ED4">
        <w:rPr>
          <w:rFonts w:eastAsia="Times New Roman"/>
          <w:sz w:val="20"/>
          <w:szCs w:val="20"/>
          <w:lang w:eastAsia="nl-NL"/>
        </w:rPr>
        <w:t>Er dient een (of meerdere) contactperso(o)n(en) bereikbaar te zijn voor zowel huurders als de directe omgeving.</w:t>
      </w:r>
    </w:p>
    <w:p w14:paraId="54AB59E4" w14:textId="77777777" w:rsidR="00E5398F" w:rsidRDefault="00E5398F" w:rsidP="3D723ED4">
      <w:pPr>
        <w:pStyle w:val="Lijstalinea"/>
        <w:numPr>
          <w:ilvl w:val="0"/>
          <w:numId w:val="18"/>
        </w:numPr>
        <w:rPr>
          <w:rFonts w:eastAsia="Times New Roman"/>
          <w:sz w:val="20"/>
          <w:szCs w:val="20"/>
          <w:lang w:eastAsia="nl-NL"/>
        </w:rPr>
      </w:pPr>
      <w:r w:rsidRPr="3D723ED4">
        <w:rPr>
          <w:rFonts w:eastAsia="Times New Roman"/>
          <w:sz w:val="20"/>
          <w:szCs w:val="20"/>
          <w:lang w:eastAsia="nl-NL"/>
        </w:rPr>
        <w:t>Er dient voldaan te worden</w:t>
      </w:r>
      <w:r w:rsidR="00F12D60" w:rsidRPr="3D723ED4">
        <w:rPr>
          <w:rFonts w:eastAsia="Times New Roman"/>
          <w:sz w:val="20"/>
          <w:szCs w:val="20"/>
          <w:lang w:eastAsia="nl-NL"/>
        </w:rPr>
        <w:t xml:space="preserve"> aan de wet Goed verhuurderschap</w:t>
      </w:r>
      <w:r w:rsidRPr="3D723ED4">
        <w:rPr>
          <w:rFonts w:eastAsia="Times New Roman"/>
          <w:sz w:val="20"/>
          <w:szCs w:val="20"/>
          <w:lang w:eastAsia="nl-NL"/>
        </w:rPr>
        <w:t>.</w:t>
      </w:r>
    </w:p>
    <w:p w14:paraId="19A7E08D" w14:textId="4CA462F5" w:rsidR="00E5398F" w:rsidRDefault="00E5398F" w:rsidP="3D723ED4">
      <w:pPr>
        <w:pStyle w:val="Lijstalinea"/>
        <w:numPr>
          <w:ilvl w:val="0"/>
          <w:numId w:val="18"/>
        </w:numPr>
        <w:rPr>
          <w:rFonts w:eastAsia="Times New Roman"/>
          <w:sz w:val="20"/>
          <w:szCs w:val="20"/>
          <w:lang w:eastAsia="nl-NL"/>
        </w:rPr>
      </w:pPr>
      <w:r w:rsidRPr="3D723ED4">
        <w:rPr>
          <w:rFonts w:eastAsia="Times New Roman"/>
          <w:sz w:val="20"/>
          <w:szCs w:val="20"/>
          <w:lang w:eastAsia="nl-NL"/>
        </w:rPr>
        <w:t>Voor arbeidsmigranten geldt dat voldaan moet worden aan het SNF/AKF-keurmerk zodat inrichting, veiligheid, hygiëne en privacy goed geregeld en gewaarborgd is.</w:t>
      </w:r>
    </w:p>
    <w:p w14:paraId="7D2FAF3A" w14:textId="77777777" w:rsidR="00A0659A" w:rsidRPr="001E6CB2" w:rsidRDefault="00A0659A" w:rsidP="00A0659A">
      <w:pPr>
        <w:pStyle w:val="Lijstalinea"/>
        <w:rPr>
          <w:rFonts w:eastAsia="Times New Roman" w:cstheme="minorHAnsi"/>
          <w:sz w:val="20"/>
          <w:szCs w:val="20"/>
          <w:lang w:eastAsia="nl-NL"/>
        </w:rPr>
      </w:pPr>
    </w:p>
    <w:p w14:paraId="0C3302A6" w14:textId="71435F16" w:rsidR="00A0659A" w:rsidRPr="00A0659A" w:rsidRDefault="00A0659A" w:rsidP="00A0659A">
      <w:pPr>
        <w:spacing w:after="0" w:line="240" w:lineRule="auto"/>
        <w:textAlignment w:val="baseline"/>
        <w:rPr>
          <w:rFonts w:ascii="Calibri" w:eastAsia="Times New Roman" w:hAnsi="Calibri" w:cs="Calibri"/>
          <w:b/>
          <w:bCs/>
          <w:color w:val="538135"/>
          <w:kern w:val="0"/>
          <w:lang w:eastAsia="nl-NL"/>
          <w14:ligatures w14:val="none"/>
        </w:rPr>
      </w:pPr>
      <w:r>
        <w:rPr>
          <w:rFonts w:ascii="Calibri" w:eastAsia="Times New Roman" w:hAnsi="Calibri" w:cs="Calibri"/>
          <w:b/>
          <w:bCs/>
          <w:color w:val="538135"/>
          <w:kern w:val="0"/>
          <w:lang w:eastAsia="nl-NL"/>
          <w14:ligatures w14:val="none"/>
        </w:rPr>
        <w:t>4</w:t>
      </w:r>
      <w:r w:rsidRPr="00A0659A">
        <w:rPr>
          <w:rFonts w:ascii="Calibri" w:eastAsia="Times New Roman" w:hAnsi="Calibri" w:cs="Calibri"/>
          <w:b/>
          <w:bCs/>
          <w:color w:val="538135"/>
          <w:kern w:val="0"/>
          <w:lang w:eastAsia="nl-NL"/>
          <w14:ligatures w14:val="none"/>
        </w:rPr>
        <w:t xml:space="preserve">.  </w:t>
      </w:r>
      <w:r>
        <w:rPr>
          <w:rFonts w:ascii="Calibri" w:eastAsia="Times New Roman" w:hAnsi="Calibri" w:cs="Calibri"/>
          <w:b/>
          <w:bCs/>
          <w:color w:val="538135"/>
          <w:kern w:val="0"/>
          <w:lang w:eastAsia="nl-NL"/>
          <w14:ligatures w14:val="none"/>
        </w:rPr>
        <w:t xml:space="preserve">Tijdelijkheid </w:t>
      </w:r>
      <w:r w:rsidR="00802D01">
        <w:rPr>
          <w:rFonts w:ascii="Calibri" w:eastAsia="Times New Roman" w:hAnsi="Calibri" w:cs="Calibri"/>
          <w:b/>
          <w:bCs/>
          <w:color w:val="538135"/>
          <w:kern w:val="0"/>
          <w:lang w:eastAsia="nl-NL"/>
          <w14:ligatures w14:val="none"/>
        </w:rPr>
        <w:t xml:space="preserve">van 5 jaar </w:t>
      </w:r>
      <w:r>
        <w:rPr>
          <w:rFonts w:ascii="Calibri" w:eastAsia="Times New Roman" w:hAnsi="Calibri" w:cs="Calibri"/>
          <w:b/>
          <w:bCs/>
          <w:color w:val="538135"/>
          <w:kern w:val="0"/>
          <w:lang w:eastAsia="nl-NL"/>
          <w14:ligatures w14:val="none"/>
        </w:rPr>
        <w:t>en evaluatie</w:t>
      </w:r>
    </w:p>
    <w:p w14:paraId="7603370A" w14:textId="05F1B0DB" w:rsidR="00A0659A" w:rsidRPr="00A44383" w:rsidRDefault="002F3A79" w:rsidP="00CA4F5D">
      <w:pPr>
        <w:spacing w:after="0" w:line="240" w:lineRule="auto"/>
        <w:textAlignment w:val="baseline"/>
        <w:rPr>
          <w:rFonts w:cstheme="minorHAnsi"/>
          <w:color w:val="000000" w:themeColor="text1"/>
          <w:sz w:val="20"/>
        </w:rPr>
      </w:pPr>
      <w:r>
        <w:rPr>
          <w:rFonts w:ascii="Segoe UI" w:eastAsia="Times New Roman" w:hAnsi="Segoe UI" w:cs="Segoe UI"/>
          <w:lang w:eastAsia="nl-NL"/>
        </w:rPr>
        <w:br/>
      </w:r>
      <w:bookmarkStart w:id="2" w:name="_Hlk162015172"/>
      <w:r w:rsidR="006F045F">
        <w:rPr>
          <w:rFonts w:cstheme="minorHAnsi"/>
          <w:color w:val="000000" w:themeColor="text1"/>
          <w:sz w:val="20"/>
        </w:rPr>
        <w:t>De ambitie van de gemeente Urk is om</w:t>
      </w:r>
      <w:r w:rsidR="00A44383">
        <w:rPr>
          <w:rFonts w:cstheme="minorHAnsi"/>
          <w:color w:val="000000" w:themeColor="text1"/>
          <w:sz w:val="20"/>
        </w:rPr>
        <w:t xml:space="preserve"> </w:t>
      </w:r>
      <w:r w:rsidR="00B235E5">
        <w:rPr>
          <w:rFonts w:cstheme="minorHAnsi"/>
          <w:color w:val="000000" w:themeColor="text1"/>
          <w:sz w:val="20"/>
        </w:rPr>
        <w:t xml:space="preserve">op termijn geclusterde huisvestingslocaties te faciliteren voor doelgroepen als </w:t>
      </w:r>
      <w:r w:rsidR="00802D01">
        <w:rPr>
          <w:rFonts w:cstheme="minorHAnsi"/>
          <w:color w:val="000000" w:themeColor="text1"/>
          <w:sz w:val="20"/>
        </w:rPr>
        <w:t xml:space="preserve">studenten, </w:t>
      </w:r>
      <w:r w:rsidR="00B235E5">
        <w:rPr>
          <w:rFonts w:cstheme="minorHAnsi"/>
          <w:color w:val="000000" w:themeColor="text1"/>
          <w:sz w:val="20"/>
        </w:rPr>
        <w:t xml:space="preserve">arbeidsmigranten, statushouders en/of vluchtelingen. </w:t>
      </w:r>
      <w:r w:rsidRPr="002F3A79">
        <w:rPr>
          <w:rFonts w:cstheme="minorHAnsi"/>
          <w:color w:val="000000" w:themeColor="text1"/>
          <w:sz w:val="20"/>
        </w:rPr>
        <w:t xml:space="preserve">Clustering van huisvesting zorgt voor voordelen op het gebied van toezicht, voorzieningen, en </w:t>
      </w:r>
      <w:r w:rsidR="00A44383">
        <w:rPr>
          <w:rFonts w:cstheme="minorHAnsi"/>
          <w:color w:val="000000" w:themeColor="text1"/>
          <w:sz w:val="20"/>
        </w:rPr>
        <w:t>-</w:t>
      </w:r>
      <w:r w:rsidRPr="002F3A79">
        <w:rPr>
          <w:rFonts w:cstheme="minorHAnsi"/>
          <w:color w:val="000000" w:themeColor="text1"/>
          <w:sz w:val="20"/>
        </w:rPr>
        <w:t>afhankelijk van de plek</w:t>
      </w:r>
      <w:r w:rsidR="00A44383">
        <w:rPr>
          <w:rFonts w:cstheme="minorHAnsi"/>
          <w:color w:val="000000" w:themeColor="text1"/>
          <w:sz w:val="20"/>
        </w:rPr>
        <w:t>-</w:t>
      </w:r>
      <w:r w:rsidRPr="002F3A79">
        <w:rPr>
          <w:rFonts w:cstheme="minorHAnsi"/>
          <w:color w:val="000000" w:themeColor="text1"/>
          <w:sz w:val="20"/>
        </w:rPr>
        <w:t xml:space="preserve"> het woon-werkverkeer. Het is om deze reden dat er in het bestemmingsplan</w:t>
      </w:r>
      <w:r w:rsidR="00E9668A">
        <w:rPr>
          <w:rFonts w:cstheme="minorHAnsi"/>
          <w:color w:val="000000" w:themeColor="text1"/>
          <w:sz w:val="20"/>
        </w:rPr>
        <w:t xml:space="preserve"> en in onderhavige beleidsregels</w:t>
      </w:r>
      <w:r w:rsidRPr="002F3A79">
        <w:rPr>
          <w:rFonts w:cstheme="minorHAnsi"/>
          <w:color w:val="000000" w:themeColor="text1"/>
          <w:sz w:val="20"/>
        </w:rPr>
        <w:t xml:space="preserve"> gesproken wordt o</w:t>
      </w:r>
      <w:r w:rsidR="00E9668A">
        <w:rPr>
          <w:rFonts w:cstheme="minorHAnsi"/>
          <w:color w:val="000000" w:themeColor="text1"/>
          <w:sz w:val="20"/>
        </w:rPr>
        <w:t>ver</w:t>
      </w:r>
      <w:r w:rsidRPr="002F3A79">
        <w:rPr>
          <w:rFonts w:cstheme="minorHAnsi"/>
          <w:color w:val="000000" w:themeColor="text1"/>
          <w:sz w:val="20"/>
        </w:rPr>
        <w:t xml:space="preserve"> een tijdelijke omgevingsvergunning van een duur van maximaal vijf jaar</w:t>
      </w:r>
      <w:r w:rsidR="00802D01">
        <w:rPr>
          <w:rFonts w:cstheme="minorHAnsi"/>
          <w:color w:val="000000" w:themeColor="text1"/>
          <w:sz w:val="20"/>
        </w:rPr>
        <w:t xml:space="preserve"> voor kamergewijze verhuur</w:t>
      </w:r>
      <w:r w:rsidRPr="002F3A79">
        <w:rPr>
          <w:rFonts w:cstheme="minorHAnsi"/>
          <w:color w:val="000000" w:themeColor="text1"/>
          <w:sz w:val="20"/>
        </w:rPr>
        <w:t xml:space="preserve">. </w:t>
      </w:r>
      <w:r w:rsidR="00A44383">
        <w:rPr>
          <w:rFonts w:cstheme="minorHAnsi"/>
          <w:color w:val="000000" w:themeColor="text1"/>
          <w:sz w:val="20"/>
        </w:rPr>
        <w:t xml:space="preserve">Tijdens deze periode zal het beleid worden herzien en geëvalueerd. </w:t>
      </w:r>
      <w:r w:rsidRPr="002F3A79">
        <w:rPr>
          <w:rFonts w:cstheme="minorHAnsi"/>
          <w:color w:val="000000" w:themeColor="text1"/>
          <w:sz w:val="20"/>
        </w:rPr>
        <w:t>Huisvesting binnen de bebouwde kom wordt hier niet mee uitgesloten, maar de ambitie om op termijn meer geclusterde huisvesting te faciliteren blijkt hier wel uit.</w:t>
      </w:r>
      <w:r w:rsidR="00B235E5">
        <w:rPr>
          <w:rFonts w:cstheme="minorHAnsi"/>
          <w:color w:val="000000" w:themeColor="text1"/>
          <w:sz w:val="20"/>
        </w:rPr>
        <w:t xml:space="preserve"> Beleid voor grootschalige locaties volgt in een separaat traject.</w:t>
      </w:r>
      <w:bookmarkEnd w:id="2"/>
    </w:p>
    <w:p w14:paraId="535E6F61" w14:textId="77777777" w:rsidR="00357C77" w:rsidRPr="00E5398F" w:rsidRDefault="00357C77" w:rsidP="00CA4F5D">
      <w:pPr>
        <w:spacing w:after="0" w:line="240" w:lineRule="auto"/>
        <w:textAlignment w:val="baseline"/>
        <w:rPr>
          <w:rFonts w:ascii="Segoe UI" w:eastAsia="Times New Roman" w:hAnsi="Segoe UI" w:cs="Segoe UI"/>
          <w:lang w:eastAsia="nl-NL"/>
        </w:rPr>
      </w:pPr>
    </w:p>
    <w:p w14:paraId="30495AEF" w14:textId="3950755B" w:rsidR="3D723ED4" w:rsidRDefault="3D723ED4">
      <w:r>
        <w:br w:type="page"/>
      </w:r>
    </w:p>
    <w:p w14:paraId="56FA6585" w14:textId="4BE37A1A" w:rsidR="00E5398F" w:rsidRPr="00E5398F" w:rsidRDefault="00A0659A" w:rsidP="00CA4F5D">
      <w:pPr>
        <w:spacing w:after="0" w:line="240" w:lineRule="auto"/>
        <w:textAlignment w:val="baseline"/>
        <w:rPr>
          <w:rFonts w:ascii="Calibri" w:eastAsia="Times New Roman" w:hAnsi="Calibri" w:cs="Calibri"/>
          <w:b/>
          <w:bCs/>
          <w:color w:val="538135"/>
          <w:kern w:val="0"/>
          <w:lang w:eastAsia="nl-NL"/>
          <w14:ligatures w14:val="none"/>
        </w:rPr>
      </w:pPr>
      <w:r>
        <w:rPr>
          <w:rFonts w:ascii="Calibri" w:eastAsia="Times New Roman" w:hAnsi="Calibri" w:cs="Calibri"/>
          <w:b/>
          <w:bCs/>
          <w:color w:val="538135"/>
          <w:kern w:val="0"/>
          <w:lang w:eastAsia="nl-NL"/>
          <w14:ligatures w14:val="none"/>
        </w:rPr>
        <w:lastRenderedPageBreak/>
        <w:t>5</w:t>
      </w:r>
      <w:r w:rsidR="00E5398F" w:rsidRPr="00E5398F">
        <w:rPr>
          <w:rFonts w:ascii="Calibri" w:eastAsia="Times New Roman" w:hAnsi="Calibri" w:cs="Calibri"/>
          <w:b/>
          <w:bCs/>
          <w:color w:val="538135"/>
          <w:kern w:val="0"/>
          <w:lang w:eastAsia="nl-NL"/>
          <w14:ligatures w14:val="none"/>
        </w:rPr>
        <w:t xml:space="preserve">. </w:t>
      </w:r>
      <w:r w:rsidR="00CA4F5D" w:rsidRPr="00E5398F">
        <w:rPr>
          <w:rFonts w:ascii="Calibri" w:eastAsia="Times New Roman" w:hAnsi="Calibri" w:cs="Calibri"/>
          <w:b/>
          <w:bCs/>
          <w:color w:val="538135"/>
          <w:kern w:val="0"/>
          <w:lang w:eastAsia="nl-NL"/>
          <w14:ligatures w14:val="none"/>
        </w:rPr>
        <w:t xml:space="preserve"> </w:t>
      </w:r>
      <w:r w:rsidR="00E5398F" w:rsidRPr="00E5398F">
        <w:rPr>
          <w:rFonts w:ascii="Calibri" w:eastAsia="Times New Roman" w:hAnsi="Calibri" w:cs="Calibri"/>
          <w:b/>
          <w:bCs/>
          <w:color w:val="538135"/>
          <w:kern w:val="0"/>
          <w:lang w:eastAsia="nl-NL"/>
          <w14:ligatures w14:val="none"/>
        </w:rPr>
        <w:t>Overgangsrecht</w:t>
      </w:r>
    </w:p>
    <w:p w14:paraId="558268F4" w14:textId="77777777" w:rsidR="00E5398F" w:rsidRDefault="00E5398F" w:rsidP="00CA4F5D">
      <w:pPr>
        <w:spacing w:after="0" w:line="240" w:lineRule="auto"/>
        <w:textAlignment w:val="baseline"/>
        <w:rPr>
          <w:rFonts w:ascii="Calibri" w:eastAsia="Times New Roman" w:hAnsi="Calibri" w:cs="Calibri"/>
          <w:b/>
          <w:bCs/>
          <w:color w:val="538135"/>
          <w:kern w:val="0"/>
          <w:sz w:val="20"/>
          <w:szCs w:val="20"/>
          <w:lang w:eastAsia="nl-NL"/>
          <w14:ligatures w14:val="none"/>
        </w:rPr>
      </w:pPr>
    </w:p>
    <w:p w14:paraId="6BE5FE31" w14:textId="7A5C01DE" w:rsidR="00CA4F5D" w:rsidRDefault="00A0659A" w:rsidP="00CA4F5D">
      <w:pPr>
        <w:spacing w:after="0" w:line="240" w:lineRule="auto"/>
        <w:textAlignment w:val="baseline"/>
        <w:rPr>
          <w:rFonts w:ascii="Calibri" w:eastAsia="Times New Roman" w:hAnsi="Calibri" w:cs="Calibri"/>
          <w:color w:val="538135"/>
          <w:kern w:val="0"/>
          <w:sz w:val="20"/>
          <w:szCs w:val="20"/>
          <w:lang w:eastAsia="nl-NL"/>
          <w14:ligatures w14:val="none"/>
        </w:rPr>
      </w:pPr>
      <w:r>
        <w:rPr>
          <w:rFonts w:ascii="Calibri" w:eastAsia="Times New Roman" w:hAnsi="Calibri" w:cs="Calibri"/>
          <w:b/>
          <w:bCs/>
          <w:color w:val="538135"/>
          <w:kern w:val="0"/>
          <w:sz w:val="20"/>
          <w:szCs w:val="20"/>
          <w:lang w:eastAsia="nl-NL"/>
          <w14:ligatures w14:val="none"/>
        </w:rPr>
        <w:t>5</w:t>
      </w:r>
      <w:r w:rsidR="00E5398F">
        <w:rPr>
          <w:rFonts w:ascii="Calibri" w:eastAsia="Times New Roman" w:hAnsi="Calibri" w:cs="Calibri"/>
          <w:b/>
          <w:bCs/>
          <w:color w:val="538135"/>
          <w:kern w:val="0"/>
          <w:sz w:val="20"/>
          <w:szCs w:val="20"/>
          <w:lang w:eastAsia="nl-NL"/>
          <w14:ligatures w14:val="none"/>
        </w:rPr>
        <w:t xml:space="preserve">.1 </w:t>
      </w:r>
      <w:r w:rsidR="00CA4F5D" w:rsidRPr="0071423F">
        <w:rPr>
          <w:rFonts w:ascii="Calibri" w:eastAsia="Times New Roman" w:hAnsi="Calibri" w:cs="Calibri"/>
          <w:b/>
          <w:bCs/>
          <w:color w:val="538135"/>
          <w:kern w:val="0"/>
          <w:sz w:val="20"/>
          <w:szCs w:val="20"/>
          <w:lang w:eastAsia="nl-NL"/>
          <w14:ligatures w14:val="none"/>
        </w:rPr>
        <w:t>Overgangsregeling voor bestaande situaties</w:t>
      </w:r>
      <w:r w:rsidR="00CA4F5D" w:rsidRPr="0071423F">
        <w:rPr>
          <w:rFonts w:ascii="Calibri" w:eastAsia="Times New Roman" w:hAnsi="Calibri" w:cs="Calibri"/>
          <w:color w:val="538135"/>
          <w:kern w:val="0"/>
          <w:sz w:val="20"/>
          <w:szCs w:val="20"/>
          <w:lang w:eastAsia="nl-NL"/>
          <w14:ligatures w14:val="none"/>
        </w:rPr>
        <w:t> </w:t>
      </w:r>
    </w:p>
    <w:p w14:paraId="55966902" w14:textId="77777777" w:rsidR="005D721E" w:rsidRDefault="005D721E" w:rsidP="00CA4F5D">
      <w:pPr>
        <w:spacing w:after="0" w:line="240" w:lineRule="auto"/>
        <w:textAlignment w:val="baseline"/>
        <w:rPr>
          <w:rFonts w:ascii="Calibri" w:eastAsia="Times New Roman" w:hAnsi="Calibri" w:cs="Calibri"/>
          <w:color w:val="538135"/>
          <w:kern w:val="0"/>
          <w:sz w:val="20"/>
          <w:szCs w:val="20"/>
          <w:lang w:eastAsia="nl-NL"/>
          <w14:ligatures w14:val="none"/>
        </w:rPr>
      </w:pPr>
    </w:p>
    <w:p w14:paraId="3326B3CB" w14:textId="69871ADF" w:rsidR="00D466FE" w:rsidRPr="00D466FE" w:rsidRDefault="00FF264C" w:rsidP="006F5BA8">
      <w:pPr>
        <w:spacing w:after="0" w:line="240" w:lineRule="auto"/>
        <w:textAlignment w:val="baseline"/>
        <w:rPr>
          <w:rFonts w:ascii="Calibri" w:eastAsia="Times New Roman" w:hAnsi="Calibri" w:cs="Calibri"/>
          <w:color w:val="000000" w:themeColor="text1"/>
          <w:kern w:val="0"/>
          <w:sz w:val="20"/>
          <w:szCs w:val="20"/>
          <w:lang w:eastAsia="nl-NL"/>
          <w14:ligatures w14:val="none"/>
        </w:rPr>
      </w:pPr>
      <w:r>
        <w:rPr>
          <w:rFonts w:ascii="Calibri" w:eastAsia="Times New Roman" w:hAnsi="Calibri" w:cs="Calibri"/>
          <w:color w:val="000000" w:themeColor="text1"/>
          <w:kern w:val="0"/>
          <w:sz w:val="20"/>
          <w:szCs w:val="20"/>
          <w:lang w:eastAsia="nl-NL"/>
          <w14:ligatures w14:val="none"/>
        </w:rPr>
        <w:t>Het bestemmingsplan Wonen en Bijzondere woonvormen voorziet in een overgangsregeling voor bestaande situaties. Er worden in sommige gevallen aanvullende eisen gesteld op grond van het bestemmingsplan en deze beleidsregels.</w:t>
      </w:r>
      <w:r w:rsidR="00EC5060">
        <w:rPr>
          <w:rFonts w:ascii="Calibri" w:eastAsia="Times New Roman" w:hAnsi="Calibri" w:cs="Calibri"/>
          <w:color w:val="000000" w:themeColor="text1"/>
          <w:kern w:val="0"/>
          <w:sz w:val="20"/>
          <w:szCs w:val="20"/>
          <w:lang w:eastAsia="nl-NL"/>
          <w14:ligatures w14:val="none"/>
        </w:rPr>
        <w:t xml:space="preserve"> Het bestemmingsplan en deze beleidsregels kunnen dan ook invloed hebben op bestaande situaties.</w:t>
      </w:r>
      <w:r>
        <w:rPr>
          <w:rFonts w:ascii="Calibri" w:eastAsia="Times New Roman" w:hAnsi="Calibri" w:cs="Calibri"/>
          <w:color w:val="000000" w:themeColor="text1"/>
          <w:kern w:val="0"/>
          <w:sz w:val="20"/>
          <w:szCs w:val="20"/>
          <w:lang w:eastAsia="nl-NL"/>
          <w14:ligatures w14:val="none"/>
        </w:rPr>
        <w:t xml:space="preserve"> </w:t>
      </w:r>
      <w:r w:rsidR="00EC5060">
        <w:rPr>
          <w:rFonts w:ascii="Calibri" w:eastAsia="Times New Roman" w:hAnsi="Calibri" w:cs="Calibri"/>
          <w:color w:val="000000" w:themeColor="text1"/>
          <w:kern w:val="0"/>
          <w:sz w:val="20"/>
          <w:szCs w:val="20"/>
          <w:lang w:eastAsia="nl-NL"/>
          <w14:ligatures w14:val="none"/>
        </w:rPr>
        <w:t>Een bestaande situatie wordt als volgt gedefinieerd</w:t>
      </w:r>
      <w:r w:rsidR="006F5BA8">
        <w:rPr>
          <w:rFonts w:ascii="Calibri" w:eastAsia="Times New Roman" w:hAnsi="Calibri" w:cs="Calibri"/>
          <w:color w:val="000000" w:themeColor="text1"/>
          <w:kern w:val="0"/>
          <w:sz w:val="20"/>
          <w:szCs w:val="20"/>
          <w:lang w:eastAsia="nl-NL"/>
          <w14:ligatures w14:val="none"/>
        </w:rPr>
        <w:t xml:space="preserve"> (artikel 1.3 bestemmingsplan Wonen en Bijzondere Woonvormen)</w:t>
      </w:r>
      <w:r w:rsidR="00EC5060">
        <w:rPr>
          <w:rFonts w:ascii="Calibri" w:eastAsia="Times New Roman" w:hAnsi="Calibri" w:cs="Calibri"/>
          <w:color w:val="000000" w:themeColor="text1"/>
          <w:kern w:val="0"/>
          <w:sz w:val="20"/>
          <w:szCs w:val="20"/>
          <w:lang w:eastAsia="nl-NL"/>
          <w14:ligatures w14:val="none"/>
        </w:rPr>
        <w:t>:</w:t>
      </w:r>
    </w:p>
    <w:p w14:paraId="6ECC46F7" w14:textId="77777777" w:rsidR="00D466FE" w:rsidRPr="00D466FE" w:rsidRDefault="00D466FE" w:rsidP="00D466FE">
      <w:pPr>
        <w:numPr>
          <w:ilvl w:val="0"/>
          <w:numId w:val="21"/>
        </w:numPr>
        <w:shd w:val="clear" w:color="auto" w:fill="FFFFFF"/>
        <w:spacing w:before="100" w:beforeAutospacing="1" w:after="100" w:afterAutospacing="1" w:line="288" w:lineRule="atLeast"/>
        <w:rPr>
          <w:rFonts w:eastAsia="Times New Roman" w:cstheme="minorHAnsi"/>
          <w:i/>
          <w:iCs/>
          <w:color w:val="362F2D"/>
          <w:kern w:val="0"/>
          <w:sz w:val="18"/>
          <w:szCs w:val="18"/>
          <w:lang w:eastAsia="nl-NL"/>
          <w14:ligatures w14:val="none"/>
        </w:rPr>
      </w:pPr>
      <w:r w:rsidRPr="00D466FE">
        <w:rPr>
          <w:rFonts w:eastAsia="Times New Roman" w:cstheme="minorHAnsi"/>
          <w:i/>
          <w:iCs/>
          <w:color w:val="362F2D"/>
          <w:kern w:val="0"/>
          <w:sz w:val="18"/>
          <w:szCs w:val="18"/>
          <w:lang w:eastAsia="nl-NL"/>
          <w14:ligatures w14:val="none"/>
        </w:rPr>
        <w:t>Met betrekking tot bebouwing: legale bebouwing die op het tijdstip van terinzagelegging van het voorbereidingsbesluit aanwezig of in uitvoering is, dan wel gebouwd kan worden krachtens een omgevingsvergunning;</w:t>
      </w:r>
    </w:p>
    <w:p w14:paraId="4008C021" w14:textId="25DF086E" w:rsidR="005C138B" w:rsidRPr="005C138B" w:rsidRDefault="00D466FE" w:rsidP="005C138B">
      <w:pPr>
        <w:numPr>
          <w:ilvl w:val="0"/>
          <w:numId w:val="21"/>
        </w:numPr>
        <w:shd w:val="clear" w:color="auto" w:fill="FFFFFF"/>
        <w:spacing w:before="100" w:beforeAutospacing="1" w:after="100" w:afterAutospacing="1" w:line="288" w:lineRule="atLeast"/>
        <w:rPr>
          <w:rFonts w:eastAsia="Times New Roman" w:cstheme="minorHAnsi"/>
          <w:i/>
          <w:iCs/>
          <w:color w:val="362F2D"/>
          <w:kern w:val="0"/>
          <w:sz w:val="18"/>
          <w:szCs w:val="18"/>
          <w:lang w:eastAsia="nl-NL"/>
          <w14:ligatures w14:val="none"/>
        </w:rPr>
      </w:pPr>
      <w:r w:rsidRPr="00D466FE">
        <w:rPr>
          <w:rFonts w:eastAsia="Times New Roman" w:cstheme="minorHAnsi"/>
          <w:i/>
          <w:iCs/>
          <w:color w:val="362F2D"/>
          <w:kern w:val="0"/>
          <w:sz w:val="18"/>
          <w:szCs w:val="18"/>
          <w:lang w:eastAsia="nl-NL"/>
          <w14:ligatures w14:val="none"/>
        </w:rPr>
        <w:t>Met betrekking tot gebruik: het legale gebruik van grond en bebouwing, zoals aanwezig op het tijdstip van terinzagelegging van het voorbereidingsbesluit, dan wel toegestaan krachtens een omgevingsvergunning</w:t>
      </w:r>
      <w:r w:rsidR="00EC5060" w:rsidRPr="00EC5060">
        <w:rPr>
          <w:rFonts w:eastAsia="Times New Roman" w:cstheme="minorHAnsi"/>
          <w:i/>
          <w:iCs/>
          <w:color w:val="362F2D"/>
          <w:kern w:val="0"/>
          <w:sz w:val="18"/>
          <w:szCs w:val="18"/>
          <w:lang w:eastAsia="nl-NL"/>
          <w14:ligatures w14:val="none"/>
        </w:rPr>
        <w:t>.</w:t>
      </w:r>
    </w:p>
    <w:p w14:paraId="7BB162BC" w14:textId="0D1D81C9" w:rsidR="005D721E" w:rsidRDefault="0053728E" w:rsidP="00CA4F5D">
      <w:pPr>
        <w:spacing w:after="0" w:line="240" w:lineRule="auto"/>
        <w:textAlignment w:val="baseline"/>
        <w:rPr>
          <w:rFonts w:ascii="Segoe UI" w:eastAsia="Times New Roman" w:hAnsi="Segoe UI" w:cs="Segoe UI"/>
          <w:i/>
          <w:iCs/>
          <w:color w:val="000000" w:themeColor="text1"/>
          <w:kern w:val="0"/>
          <w:sz w:val="18"/>
          <w:szCs w:val="18"/>
          <w:lang w:eastAsia="nl-NL"/>
          <w14:ligatures w14:val="none"/>
        </w:rPr>
      </w:pPr>
      <w:r>
        <w:rPr>
          <w:rFonts w:ascii="Calibri" w:eastAsia="Times New Roman" w:hAnsi="Calibri" w:cs="Calibri"/>
          <w:noProof/>
          <w:color w:val="000000" w:themeColor="text1"/>
          <w:kern w:val="0"/>
          <w:sz w:val="20"/>
          <w:szCs w:val="20"/>
          <w:lang w:eastAsia="nl-NL"/>
        </w:rPr>
        <mc:AlternateContent>
          <mc:Choice Requires="wps">
            <w:drawing>
              <wp:anchor distT="0" distB="0" distL="114300" distR="114300" simplePos="0" relativeHeight="251658240" behindDoc="1" locked="0" layoutInCell="1" allowOverlap="1" wp14:anchorId="7CDEDBE4" wp14:editId="643FABCF">
                <wp:simplePos x="0" y="0"/>
                <wp:positionH relativeFrom="margin">
                  <wp:posOffset>-128978</wp:posOffset>
                </wp:positionH>
                <wp:positionV relativeFrom="paragraph">
                  <wp:posOffset>243090</wp:posOffset>
                </wp:positionV>
                <wp:extent cx="6018530" cy="6264574"/>
                <wp:effectExtent l="0" t="0" r="1270" b="3175"/>
                <wp:wrapNone/>
                <wp:docPr id="509494079" name="Rechthoek 1"/>
                <wp:cNvGraphicFramePr/>
                <a:graphic xmlns:a="http://schemas.openxmlformats.org/drawingml/2006/main">
                  <a:graphicData uri="http://schemas.microsoft.com/office/word/2010/wordprocessingShape">
                    <wps:wsp>
                      <wps:cNvSpPr/>
                      <wps:spPr>
                        <a:xfrm>
                          <a:off x="0" y="0"/>
                          <a:ext cx="6018530" cy="6264574"/>
                        </a:xfrm>
                        <a:prstGeom prst="rect">
                          <a:avLst/>
                        </a:prstGeom>
                        <a:solidFill>
                          <a:srgbClr val="F6FAF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166D667" id="Rechthoek 1" o:spid="_x0000_s1026" style="position:absolute;margin-left:-10.15pt;margin-top:19.15pt;width:473.9pt;height:493.2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" fillcolor="#f6faf4" stroked="f" strokeweight="1pt">
                <w10:wrap anchorx="margin"/>
              </v:rect>
            </w:pict>
          </mc:Fallback>
        </mc:AlternateContent>
      </w:r>
      <w:r w:rsidR="0033677E">
        <w:rPr>
          <w:rFonts w:ascii="Calibri" w:eastAsia="Times New Roman" w:hAnsi="Calibri" w:cs="Calibri"/>
          <w:color w:val="000000" w:themeColor="text1"/>
          <w:kern w:val="0"/>
          <w:sz w:val="20"/>
          <w:szCs w:val="20"/>
          <w:lang w:eastAsia="nl-NL"/>
          <w14:ligatures w14:val="none"/>
        </w:rPr>
        <w:t>In het bestemmingsplan zijn de volgende overgangsregelingen opgenomen</w:t>
      </w:r>
      <w:r w:rsidR="008F62D4">
        <w:rPr>
          <w:rFonts w:ascii="Calibri" w:eastAsia="Times New Roman" w:hAnsi="Calibri" w:cs="Calibri"/>
          <w:color w:val="000000" w:themeColor="text1"/>
          <w:kern w:val="0"/>
          <w:sz w:val="20"/>
          <w:szCs w:val="20"/>
          <w:lang w:eastAsia="nl-NL"/>
          <w14:ligatures w14:val="none"/>
        </w:rPr>
        <w:t>:</w:t>
      </w:r>
      <w:r w:rsidR="00632D8E">
        <w:rPr>
          <w:rFonts w:ascii="Calibri" w:eastAsia="Times New Roman" w:hAnsi="Calibri" w:cs="Calibri"/>
          <w:color w:val="000000" w:themeColor="text1"/>
          <w:kern w:val="0"/>
          <w:sz w:val="20"/>
          <w:szCs w:val="20"/>
          <w:lang w:eastAsia="nl-NL"/>
          <w14:ligatures w14:val="none"/>
        </w:rPr>
        <w:br/>
      </w:r>
    </w:p>
    <w:p w14:paraId="3D919CCB" w14:textId="77777777" w:rsidR="00A04423" w:rsidRPr="00E00289" w:rsidRDefault="00A04423" w:rsidP="00A04423">
      <w:pPr>
        <w:spacing w:after="0" w:line="240" w:lineRule="auto"/>
        <w:textAlignment w:val="baseline"/>
        <w:rPr>
          <w:rFonts w:eastAsia="Times New Roman" w:cstheme="minorHAnsi"/>
          <w:b/>
          <w:bCs/>
          <w:i/>
          <w:iCs/>
          <w:color w:val="000000" w:themeColor="text1"/>
          <w:kern w:val="0"/>
          <w:sz w:val="18"/>
          <w:szCs w:val="18"/>
          <w:lang w:eastAsia="nl-NL"/>
          <w14:ligatures w14:val="none"/>
        </w:rPr>
      </w:pPr>
      <w:r w:rsidRPr="00E00289">
        <w:rPr>
          <w:rFonts w:eastAsia="Times New Roman" w:cstheme="minorHAnsi"/>
          <w:b/>
          <w:bCs/>
          <w:i/>
          <w:iCs/>
          <w:color w:val="000000" w:themeColor="text1"/>
          <w:kern w:val="0"/>
          <w:sz w:val="18"/>
          <w:szCs w:val="18"/>
          <w:lang w:eastAsia="nl-NL"/>
          <w14:ligatures w14:val="none"/>
        </w:rPr>
        <w:t>5.3 Overgangsrecht voor bestaande situaties</w:t>
      </w:r>
    </w:p>
    <w:p w14:paraId="3BC75E33" w14:textId="77777777" w:rsidR="008F62D4" w:rsidRPr="00E00289" w:rsidRDefault="008F62D4" w:rsidP="00A04423">
      <w:pPr>
        <w:spacing w:after="0" w:line="240" w:lineRule="auto"/>
        <w:textAlignment w:val="baseline"/>
        <w:rPr>
          <w:rFonts w:eastAsia="Times New Roman" w:cstheme="minorHAnsi"/>
          <w:i/>
          <w:iCs/>
          <w:color w:val="000000" w:themeColor="text1"/>
          <w:kern w:val="0"/>
          <w:sz w:val="18"/>
          <w:szCs w:val="18"/>
          <w:lang w:eastAsia="nl-NL"/>
          <w14:ligatures w14:val="none"/>
        </w:rPr>
      </w:pPr>
    </w:p>
    <w:p w14:paraId="1638E214" w14:textId="61E2258C" w:rsidR="00A04423" w:rsidRPr="00E00289" w:rsidRDefault="00A04423" w:rsidP="00A04423">
      <w:pPr>
        <w:spacing w:after="0" w:line="240" w:lineRule="auto"/>
        <w:textAlignment w:val="baseline"/>
        <w:rPr>
          <w:rFonts w:eastAsia="Times New Roman" w:cstheme="minorHAnsi"/>
          <w:b/>
          <w:bCs/>
          <w:i/>
          <w:iCs/>
          <w:color w:val="000000" w:themeColor="text1"/>
          <w:kern w:val="0"/>
          <w:sz w:val="18"/>
          <w:szCs w:val="18"/>
          <w:lang w:eastAsia="nl-NL"/>
          <w14:ligatures w14:val="none"/>
        </w:rPr>
      </w:pPr>
      <w:r w:rsidRPr="00E00289">
        <w:rPr>
          <w:rFonts w:eastAsia="Times New Roman" w:cstheme="minorHAnsi"/>
          <w:i/>
          <w:iCs/>
          <w:color w:val="000000" w:themeColor="text1"/>
          <w:kern w:val="0"/>
          <w:sz w:val="18"/>
          <w:szCs w:val="18"/>
          <w:lang w:eastAsia="nl-NL"/>
          <w14:ligatures w14:val="none"/>
        </w:rPr>
        <w:t>Voor bestaande situaties geldt dat deze zijn toegestaan zolang het gebruik zich onafgebroken voortzet, in overeenstemming met het bepaalde in artikel 6.2 sub b en artikel 6.2 sub c. In afwijking van het bepaalde in deze leden wordt de termijn bepaald op een half jaar.</w:t>
      </w:r>
      <w:r w:rsidRPr="00E00289">
        <w:rPr>
          <w:rFonts w:eastAsia="Times New Roman" w:cstheme="minorHAnsi"/>
          <w:i/>
          <w:iCs/>
          <w:color w:val="000000" w:themeColor="text1"/>
          <w:kern w:val="0"/>
          <w:sz w:val="18"/>
          <w:szCs w:val="18"/>
          <w:lang w:eastAsia="nl-NL"/>
          <w14:ligatures w14:val="none"/>
        </w:rPr>
        <w:br/>
      </w:r>
    </w:p>
    <w:p w14:paraId="1F45D3F0" w14:textId="18C19343" w:rsidR="00A04423" w:rsidRPr="00E00289" w:rsidRDefault="00A04423" w:rsidP="00A04423">
      <w:pPr>
        <w:spacing w:after="0" w:line="240" w:lineRule="auto"/>
        <w:textAlignment w:val="baseline"/>
        <w:rPr>
          <w:rFonts w:eastAsia="Times New Roman" w:cstheme="minorHAnsi"/>
          <w:b/>
          <w:bCs/>
          <w:i/>
          <w:iCs/>
          <w:color w:val="000000" w:themeColor="text1"/>
          <w:kern w:val="0"/>
          <w:sz w:val="18"/>
          <w:szCs w:val="18"/>
          <w:lang w:eastAsia="nl-NL"/>
          <w14:ligatures w14:val="none"/>
        </w:rPr>
      </w:pPr>
      <w:r w:rsidRPr="00E00289">
        <w:rPr>
          <w:rFonts w:eastAsia="Times New Roman" w:cstheme="minorHAnsi"/>
          <w:b/>
          <w:bCs/>
          <w:i/>
          <w:iCs/>
          <w:color w:val="000000" w:themeColor="text1"/>
          <w:kern w:val="0"/>
          <w:sz w:val="18"/>
          <w:szCs w:val="18"/>
          <w:lang w:eastAsia="nl-NL"/>
          <w14:ligatures w14:val="none"/>
        </w:rPr>
        <w:t xml:space="preserve">5.4 </w:t>
      </w:r>
      <w:r w:rsidR="00C810C1" w:rsidRPr="00E00289">
        <w:rPr>
          <w:rFonts w:eastAsia="Times New Roman" w:cstheme="minorHAnsi"/>
          <w:b/>
          <w:bCs/>
          <w:i/>
          <w:iCs/>
          <w:color w:val="000000" w:themeColor="text1"/>
          <w:kern w:val="0"/>
          <w:sz w:val="18"/>
          <w:szCs w:val="18"/>
          <w:lang w:eastAsia="nl-NL"/>
          <w14:ligatures w14:val="none"/>
        </w:rPr>
        <w:t>Beëindiging</w:t>
      </w:r>
      <w:r w:rsidRPr="00E00289">
        <w:rPr>
          <w:rFonts w:eastAsia="Times New Roman" w:cstheme="minorHAnsi"/>
          <w:b/>
          <w:bCs/>
          <w:i/>
          <w:iCs/>
          <w:color w:val="000000" w:themeColor="text1"/>
          <w:kern w:val="0"/>
          <w:sz w:val="18"/>
          <w:szCs w:val="18"/>
          <w:lang w:eastAsia="nl-NL"/>
          <w14:ligatures w14:val="none"/>
        </w:rPr>
        <w:t xml:space="preserve"> huisvesting in relatie tot alternatieve grootschalige huisvesting</w:t>
      </w:r>
    </w:p>
    <w:p w14:paraId="3F3DAFAA" w14:textId="77777777" w:rsidR="008F62D4" w:rsidRPr="00E00289" w:rsidRDefault="008F62D4" w:rsidP="00A04423">
      <w:pPr>
        <w:spacing w:after="0" w:line="240" w:lineRule="auto"/>
        <w:textAlignment w:val="baseline"/>
        <w:rPr>
          <w:rFonts w:eastAsia="Times New Roman" w:cstheme="minorHAnsi"/>
          <w:i/>
          <w:iCs/>
          <w:color w:val="000000" w:themeColor="text1"/>
          <w:kern w:val="0"/>
          <w:sz w:val="18"/>
          <w:szCs w:val="18"/>
          <w:lang w:eastAsia="nl-NL"/>
          <w14:ligatures w14:val="none"/>
        </w:rPr>
      </w:pPr>
    </w:p>
    <w:p w14:paraId="6ACD6ECE" w14:textId="262DA14F" w:rsidR="00A04423" w:rsidRPr="00E00289" w:rsidRDefault="00A04423" w:rsidP="00A04423">
      <w:pPr>
        <w:spacing w:after="0" w:line="240" w:lineRule="auto"/>
        <w:textAlignment w:val="baseline"/>
        <w:rPr>
          <w:rFonts w:eastAsia="Times New Roman" w:cstheme="minorHAnsi"/>
          <w:i/>
          <w:iCs/>
          <w:color w:val="000000" w:themeColor="text1"/>
          <w:kern w:val="0"/>
          <w:sz w:val="18"/>
          <w:szCs w:val="18"/>
          <w:lang w:eastAsia="nl-NL"/>
          <w14:ligatures w14:val="none"/>
        </w:rPr>
      </w:pPr>
      <w:r w:rsidRPr="00E00289">
        <w:rPr>
          <w:rFonts w:eastAsia="Times New Roman" w:cstheme="minorHAnsi"/>
          <w:i/>
          <w:iCs/>
          <w:color w:val="000000" w:themeColor="text1"/>
          <w:kern w:val="0"/>
          <w:sz w:val="18"/>
          <w:szCs w:val="18"/>
          <w:lang w:eastAsia="nl-NL"/>
          <w14:ligatures w14:val="none"/>
        </w:rPr>
        <w:t>In aanvulling op het gestelde in artikel 5.3 geldt dat bestaande situaties voor de huisvesting van arbeidsmigranten dienen te zijn beëindigd uiterlijk binnen een jaar na het gereedkomen van alternatieve grootschalige huisvesting voor arbeidsmigranten binnen Urk of de nabije omgeving, waarbij geldt dat deze voldoende moet voorzien in beschikbare woonruimte om deze situaties te beëindigen.</w:t>
      </w:r>
    </w:p>
    <w:p w14:paraId="3CB3BE51" w14:textId="77777777" w:rsidR="00D97C19" w:rsidRPr="008F62D4" w:rsidRDefault="00D97C19" w:rsidP="00A04423">
      <w:pPr>
        <w:spacing w:after="0" w:line="240" w:lineRule="auto"/>
        <w:textAlignment w:val="baseline"/>
        <w:rPr>
          <w:rFonts w:eastAsia="Times New Roman" w:cstheme="minorHAnsi"/>
          <w:i/>
          <w:iCs/>
          <w:color w:val="000000" w:themeColor="text1"/>
          <w:kern w:val="0"/>
          <w:sz w:val="18"/>
          <w:szCs w:val="18"/>
          <w:lang w:eastAsia="nl-NL"/>
          <w14:ligatures w14:val="none"/>
        </w:rPr>
      </w:pPr>
    </w:p>
    <w:p w14:paraId="2A26F132" w14:textId="77777777" w:rsidR="005D721E" w:rsidRPr="005D721E" w:rsidRDefault="005D721E" w:rsidP="00E00289">
      <w:pPr>
        <w:spacing w:after="0" w:line="288" w:lineRule="atLeast"/>
        <w:outlineLvl w:val="3"/>
        <w:rPr>
          <w:rFonts w:eastAsia="Times New Roman" w:cstheme="minorHAnsi"/>
          <w:b/>
          <w:bCs/>
          <w:i/>
          <w:iCs/>
          <w:color w:val="362F2D"/>
          <w:kern w:val="0"/>
          <w:sz w:val="18"/>
          <w:szCs w:val="18"/>
          <w:lang w:eastAsia="nl-NL"/>
          <w14:ligatures w14:val="none"/>
        </w:rPr>
      </w:pPr>
      <w:r w:rsidRPr="005D721E">
        <w:rPr>
          <w:rFonts w:eastAsia="Times New Roman" w:cstheme="minorHAnsi"/>
          <w:b/>
          <w:bCs/>
          <w:i/>
          <w:iCs/>
          <w:color w:val="362F2D"/>
          <w:kern w:val="0"/>
          <w:sz w:val="18"/>
          <w:szCs w:val="18"/>
          <w:lang w:eastAsia="nl-NL"/>
          <w14:ligatures w14:val="none"/>
        </w:rPr>
        <w:t>6.1 Overgangsrecht bouwwerken</w:t>
      </w:r>
    </w:p>
    <w:p w14:paraId="32FFD259" w14:textId="77777777" w:rsidR="005D721E" w:rsidRPr="005D721E" w:rsidRDefault="005D721E" w:rsidP="00E00289">
      <w:pPr>
        <w:numPr>
          <w:ilvl w:val="0"/>
          <w:numId w:val="19"/>
        </w:numPr>
        <w:spacing w:before="100" w:beforeAutospacing="1" w:after="100" w:afterAutospacing="1" w:line="288" w:lineRule="atLeast"/>
        <w:rPr>
          <w:rFonts w:eastAsia="Times New Roman" w:cstheme="minorHAnsi"/>
          <w:i/>
          <w:iCs/>
          <w:color w:val="362F2D"/>
          <w:kern w:val="0"/>
          <w:sz w:val="18"/>
          <w:szCs w:val="18"/>
          <w:lang w:eastAsia="nl-NL"/>
          <w14:ligatures w14:val="none"/>
        </w:rPr>
      </w:pPr>
      <w:r w:rsidRPr="005D721E">
        <w:rPr>
          <w:rFonts w:eastAsia="Times New Roman" w:cstheme="minorHAnsi"/>
          <w:i/>
          <w:iCs/>
          <w:color w:val="362F2D"/>
          <w:kern w:val="0"/>
          <w:sz w:val="18"/>
          <w:szCs w:val="18"/>
          <w:lang w:eastAsia="nl-NL"/>
          <w14:ligatures w14:val="none"/>
        </w:rPr>
        <w:t>Een bouwwerk dat op het tijdstip van inwerkingtreding van het bestemmingsplan aanwezig of in uitvoering is, dan wel gebouwd kan worden krachtens een omgevingsvergunning voor het bouwen, en afwijkt van het plan, mag, mits deze afwijking naar aard en omvang niet wordt vergroot:</w:t>
      </w:r>
    </w:p>
    <w:p w14:paraId="1B35693D" w14:textId="77777777" w:rsidR="005D721E" w:rsidRPr="005D721E" w:rsidRDefault="005D721E" w:rsidP="00E00289">
      <w:pPr>
        <w:numPr>
          <w:ilvl w:val="1"/>
          <w:numId w:val="19"/>
        </w:numPr>
        <w:spacing w:before="100" w:beforeAutospacing="1" w:after="100" w:afterAutospacing="1" w:line="288" w:lineRule="atLeast"/>
        <w:rPr>
          <w:rFonts w:eastAsia="Times New Roman" w:cstheme="minorHAnsi"/>
          <w:i/>
          <w:iCs/>
          <w:color w:val="362F2D"/>
          <w:kern w:val="0"/>
          <w:sz w:val="18"/>
          <w:szCs w:val="18"/>
          <w:lang w:eastAsia="nl-NL"/>
          <w14:ligatures w14:val="none"/>
        </w:rPr>
      </w:pPr>
      <w:r w:rsidRPr="005D721E">
        <w:rPr>
          <w:rFonts w:eastAsia="Times New Roman" w:cstheme="minorHAnsi"/>
          <w:i/>
          <w:iCs/>
          <w:color w:val="362F2D"/>
          <w:kern w:val="0"/>
          <w:sz w:val="18"/>
          <w:szCs w:val="18"/>
          <w:lang w:eastAsia="nl-NL"/>
          <w14:ligatures w14:val="none"/>
        </w:rPr>
        <w:t>gedeeltelijk worden vernieuwd of veranderd;</w:t>
      </w:r>
    </w:p>
    <w:p w14:paraId="6B1318E2" w14:textId="77777777" w:rsidR="005D721E" w:rsidRPr="005D721E" w:rsidRDefault="005D721E" w:rsidP="00E00289">
      <w:pPr>
        <w:numPr>
          <w:ilvl w:val="1"/>
          <w:numId w:val="19"/>
        </w:numPr>
        <w:spacing w:before="100" w:beforeAutospacing="1" w:after="100" w:afterAutospacing="1" w:line="288" w:lineRule="atLeast"/>
        <w:rPr>
          <w:rFonts w:eastAsia="Times New Roman" w:cstheme="minorHAnsi"/>
          <w:i/>
          <w:iCs/>
          <w:color w:val="362F2D"/>
          <w:kern w:val="0"/>
          <w:sz w:val="18"/>
          <w:szCs w:val="18"/>
          <w:lang w:eastAsia="nl-NL"/>
          <w14:ligatures w14:val="none"/>
        </w:rPr>
      </w:pPr>
      <w:r w:rsidRPr="005D721E">
        <w:rPr>
          <w:rFonts w:eastAsia="Times New Roman" w:cstheme="minorHAnsi"/>
          <w:i/>
          <w:iCs/>
          <w:color w:val="362F2D"/>
          <w:kern w:val="0"/>
          <w:sz w:val="18"/>
          <w:szCs w:val="18"/>
          <w:lang w:eastAsia="nl-NL"/>
          <w14:ligatures w14:val="none"/>
        </w:rPr>
        <w:t>na het teniet gaan ten gevolge van een calamiteit geheel worden vernieuwd of veranderd, mits de aanvraag van de omgevingsvergunning wordt gedaan binnen twee jaar na de dag waarop het bouwwerk is teniet gegaan.</w:t>
      </w:r>
    </w:p>
    <w:p w14:paraId="56AE7A21" w14:textId="77777777" w:rsidR="005D721E" w:rsidRPr="005D721E" w:rsidRDefault="005D721E" w:rsidP="00E00289">
      <w:pPr>
        <w:numPr>
          <w:ilvl w:val="0"/>
          <w:numId w:val="19"/>
        </w:numPr>
        <w:spacing w:before="100" w:beforeAutospacing="1" w:after="100" w:afterAutospacing="1" w:line="288" w:lineRule="atLeast"/>
        <w:rPr>
          <w:rFonts w:eastAsia="Times New Roman" w:cstheme="minorHAnsi"/>
          <w:i/>
          <w:iCs/>
          <w:color w:val="362F2D"/>
          <w:kern w:val="0"/>
          <w:sz w:val="18"/>
          <w:szCs w:val="18"/>
          <w:lang w:eastAsia="nl-NL"/>
          <w14:ligatures w14:val="none"/>
        </w:rPr>
      </w:pPr>
      <w:r w:rsidRPr="005D721E">
        <w:rPr>
          <w:rFonts w:eastAsia="Times New Roman" w:cstheme="minorHAnsi"/>
          <w:i/>
          <w:iCs/>
          <w:color w:val="362F2D"/>
          <w:kern w:val="0"/>
          <w:sz w:val="18"/>
          <w:szCs w:val="18"/>
          <w:lang w:eastAsia="nl-NL"/>
          <w14:ligatures w14:val="none"/>
        </w:rPr>
        <w:t>In afwijking van het bepaalde onder a, kan het bevoegd gezag eenmalig een omgevingsvergunning voor het bouwen verlenen voor het vergroten van de inhoud van een bouwwerk als bedoeld onder a. met maximaal 10%.</w:t>
      </w:r>
    </w:p>
    <w:p w14:paraId="7E9030B5" w14:textId="77777777" w:rsidR="005D721E" w:rsidRPr="005D721E" w:rsidRDefault="005D721E" w:rsidP="00E00289">
      <w:pPr>
        <w:numPr>
          <w:ilvl w:val="0"/>
          <w:numId w:val="19"/>
        </w:numPr>
        <w:spacing w:before="100" w:beforeAutospacing="1" w:after="100" w:afterAutospacing="1" w:line="288" w:lineRule="atLeast"/>
        <w:rPr>
          <w:rFonts w:eastAsia="Times New Roman" w:cstheme="minorHAnsi"/>
          <w:i/>
          <w:iCs/>
          <w:color w:val="362F2D"/>
          <w:kern w:val="0"/>
          <w:sz w:val="18"/>
          <w:szCs w:val="18"/>
          <w:lang w:eastAsia="nl-NL"/>
          <w14:ligatures w14:val="none"/>
        </w:rPr>
      </w:pPr>
      <w:r w:rsidRPr="005D721E">
        <w:rPr>
          <w:rFonts w:eastAsia="Times New Roman" w:cstheme="minorHAnsi"/>
          <w:i/>
          <w:iCs/>
          <w:color w:val="362F2D"/>
          <w:kern w:val="0"/>
          <w:sz w:val="18"/>
          <w:szCs w:val="18"/>
          <w:lang w:eastAsia="nl-NL"/>
          <w14:ligatures w14:val="none"/>
        </w:rPr>
        <w:t>Het bepaalde onder a is niet van toepassing op bouwwerken die weliswaar bestaan op het tijdstip van inwerkingtreding van het plan, maar zijn gebouwd zonder vergunning en in strijd met het daarvoor geldende plan, daaronder begrepen de overgangsbepaling van dat plan.</w:t>
      </w:r>
    </w:p>
    <w:p w14:paraId="7CA97F18" w14:textId="77777777" w:rsidR="005D721E" w:rsidRPr="005D721E" w:rsidRDefault="005D721E" w:rsidP="00E00289">
      <w:pPr>
        <w:spacing w:after="0" w:line="288" w:lineRule="atLeast"/>
        <w:outlineLvl w:val="3"/>
        <w:rPr>
          <w:rFonts w:eastAsia="Times New Roman" w:cstheme="minorHAnsi"/>
          <w:b/>
          <w:bCs/>
          <w:i/>
          <w:iCs/>
          <w:color w:val="362F2D"/>
          <w:kern w:val="0"/>
          <w:sz w:val="18"/>
          <w:szCs w:val="18"/>
          <w:lang w:eastAsia="nl-NL"/>
          <w14:ligatures w14:val="none"/>
        </w:rPr>
      </w:pPr>
      <w:r w:rsidRPr="005D721E">
        <w:rPr>
          <w:rFonts w:eastAsia="Times New Roman" w:cstheme="minorHAnsi"/>
          <w:b/>
          <w:bCs/>
          <w:i/>
          <w:iCs/>
          <w:color w:val="362F2D"/>
          <w:kern w:val="0"/>
          <w:sz w:val="18"/>
          <w:szCs w:val="18"/>
          <w:lang w:eastAsia="nl-NL"/>
          <w14:ligatures w14:val="none"/>
        </w:rPr>
        <w:t>6.2 Overgangsrecht gebruik</w:t>
      </w:r>
    </w:p>
    <w:p w14:paraId="0D7DB8ED" w14:textId="075FBF4A" w:rsidR="005D721E" w:rsidRPr="005D721E" w:rsidRDefault="005D721E" w:rsidP="00E00289">
      <w:pPr>
        <w:numPr>
          <w:ilvl w:val="0"/>
          <w:numId w:val="20"/>
        </w:numPr>
        <w:spacing w:before="100" w:beforeAutospacing="1" w:after="100" w:afterAutospacing="1" w:line="288" w:lineRule="atLeast"/>
        <w:rPr>
          <w:rFonts w:eastAsia="Times New Roman" w:cstheme="minorHAnsi"/>
          <w:i/>
          <w:iCs/>
          <w:color w:val="362F2D"/>
          <w:kern w:val="0"/>
          <w:sz w:val="18"/>
          <w:szCs w:val="18"/>
          <w:lang w:eastAsia="nl-NL"/>
          <w14:ligatures w14:val="none"/>
        </w:rPr>
      </w:pPr>
      <w:r w:rsidRPr="005D721E">
        <w:rPr>
          <w:rFonts w:eastAsia="Times New Roman" w:cstheme="minorHAnsi"/>
          <w:i/>
          <w:iCs/>
          <w:color w:val="362F2D"/>
          <w:kern w:val="0"/>
          <w:sz w:val="18"/>
          <w:szCs w:val="18"/>
          <w:lang w:eastAsia="nl-NL"/>
          <w14:ligatures w14:val="none"/>
        </w:rPr>
        <w:t xml:space="preserve">Het gebruik van grond en bouwwerken dat bestond op het tijdstip van inwerkingtreding van het bestemmingsplan en hiermee in strijd is, mag worden voortgezet, behoudens voor zover uit de richtlijnen 79/409/EEG en 92/43/EEG van de Raad van de Europese Gemeenschappen van 2 april 1979 inzake het behoud van de vogelstand onderscheidenlijk van 21 mei 1992 inzake de instandhouding van de natuurlijke habitats en de wilde flora en </w:t>
      </w:r>
      <w:r w:rsidR="0053728E">
        <w:rPr>
          <w:rFonts w:ascii="Calibri" w:eastAsia="Times New Roman" w:hAnsi="Calibri" w:cs="Calibri"/>
          <w:noProof/>
          <w:color w:val="000000" w:themeColor="text1"/>
          <w:kern w:val="0"/>
          <w:sz w:val="20"/>
          <w:szCs w:val="20"/>
          <w:lang w:eastAsia="nl-NL"/>
        </w:rPr>
        <w:lastRenderedPageBreak/>
        <mc:AlternateContent>
          <mc:Choice Requires="wps">
            <w:drawing>
              <wp:anchor distT="0" distB="0" distL="114300" distR="114300" simplePos="0" relativeHeight="251658241" behindDoc="1" locked="0" layoutInCell="1" allowOverlap="1" wp14:anchorId="5D7142AE" wp14:editId="4D9A18C7">
                <wp:simplePos x="0" y="0"/>
                <wp:positionH relativeFrom="margin">
                  <wp:align>left</wp:align>
                </wp:positionH>
                <wp:positionV relativeFrom="paragraph">
                  <wp:posOffset>-508</wp:posOffset>
                </wp:positionV>
                <wp:extent cx="6018530" cy="1927041"/>
                <wp:effectExtent l="0" t="0" r="1270" b="0"/>
                <wp:wrapNone/>
                <wp:docPr id="1757909357" name="Rechthoek 1"/>
                <wp:cNvGraphicFramePr/>
                <a:graphic xmlns:a="http://schemas.openxmlformats.org/drawingml/2006/main">
                  <a:graphicData uri="http://schemas.microsoft.com/office/word/2010/wordprocessingShape">
                    <wps:wsp>
                      <wps:cNvSpPr/>
                      <wps:spPr>
                        <a:xfrm>
                          <a:off x="0" y="0"/>
                          <a:ext cx="6018530" cy="1927041"/>
                        </a:xfrm>
                        <a:prstGeom prst="rect">
                          <a:avLst/>
                        </a:prstGeom>
                        <a:solidFill>
                          <a:srgbClr val="F6FAF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B80E444" id="Rechthoek 1" o:spid="_x0000_s1026" style="position:absolute;margin-left:0;margin-top:-.05pt;width:473.9pt;height:151.75pt;z-index:-25165823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" fillcolor="#f6faf4" stroked="f" strokeweight="1pt">
                <w10:wrap anchorx="margin"/>
              </v:rect>
            </w:pict>
          </mc:Fallback>
        </mc:AlternateContent>
      </w:r>
      <w:r w:rsidRPr="005D721E">
        <w:rPr>
          <w:rFonts w:eastAsia="Times New Roman" w:cstheme="minorHAnsi"/>
          <w:i/>
          <w:iCs/>
          <w:color w:val="362F2D"/>
          <w:kern w:val="0"/>
          <w:sz w:val="18"/>
          <w:szCs w:val="18"/>
          <w:lang w:eastAsia="nl-NL"/>
          <w14:ligatures w14:val="none"/>
        </w:rPr>
        <w:t>fauna, beperkingen voortvloeien ten aanzien van ten tijde van de inwerking</w:t>
      </w:r>
      <w:r w:rsidR="000869D6">
        <w:rPr>
          <w:rFonts w:eastAsia="Times New Roman" w:cstheme="minorHAnsi"/>
          <w:i/>
          <w:iCs/>
          <w:color w:val="362F2D"/>
          <w:kern w:val="0"/>
          <w:sz w:val="18"/>
          <w:szCs w:val="18"/>
          <w:lang w:eastAsia="nl-NL"/>
          <w14:ligatures w14:val="none"/>
        </w:rPr>
        <w:t>t</w:t>
      </w:r>
      <w:r w:rsidRPr="005D721E">
        <w:rPr>
          <w:rFonts w:eastAsia="Times New Roman" w:cstheme="minorHAnsi"/>
          <w:i/>
          <w:iCs/>
          <w:color w:val="362F2D"/>
          <w:kern w:val="0"/>
          <w:sz w:val="18"/>
          <w:szCs w:val="18"/>
          <w:lang w:eastAsia="nl-NL"/>
          <w14:ligatures w14:val="none"/>
        </w:rPr>
        <w:t>reding van het bestemmingsplan bestaand gebruik.</w:t>
      </w:r>
    </w:p>
    <w:p w14:paraId="2B2C23A8" w14:textId="77777777" w:rsidR="005D721E" w:rsidRPr="005D721E" w:rsidRDefault="005D721E" w:rsidP="00E00289">
      <w:pPr>
        <w:numPr>
          <w:ilvl w:val="0"/>
          <w:numId w:val="20"/>
        </w:numPr>
        <w:spacing w:before="100" w:beforeAutospacing="1" w:after="100" w:afterAutospacing="1" w:line="288" w:lineRule="atLeast"/>
        <w:rPr>
          <w:rFonts w:eastAsia="Times New Roman" w:cstheme="minorHAnsi"/>
          <w:i/>
          <w:iCs/>
          <w:color w:val="362F2D"/>
          <w:kern w:val="0"/>
          <w:sz w:val="18"/>
          <w:szCs w:val="18"/>
          <w:lang w:eastAsia="nl-NL"/>
          <w14:ligatures w14:val="none"/>
        </w:rPr>
      </w:pPr>
      <w:r w:rsidRPr="005D721E">
        <w:rPr>
          <w:rFonts w:eastAsia="Times New Roman" w:cstheme="minorHAnsi"/>
          <w:i/>
          <w:iCs/>
          <w:color w:val="362F2D"/>
          <w:kern w:val="0"/>
          <w:sz w:val="18"/>
          <w:szCs w:val="18"/>
          <w:lang w:eastAsia="nl-NL"/>
          <w14:ligatures w14:val="none"/>
        </w:rPr>
        <w:t>Het is verboden het met het bestemmingsplan strijdige gebruik, bedoeld onder a, te veranderen of te laten veranderen in een ander met dat plan strijdig gebruik, tenzij door deze verandering de afwijking naar aard en omvang wordt verkleind;</w:t>
      </w:r>
    </w:p>
    <w:p w14:paraId="5760A96A" w14:textId="77777777" w:rsidR="005D721E" w:rsidRPr="005D721E" w:rsidRDefault="005D721E" w:rsidP="00E00289">
      <w:pPr>
        <w:numPr>
          <w:ilvl w:val="0"/>
          <w:numId w:val="20"/>
        </w:numPr>
        <w:spacing w:before="100" w:beforeAutospacing="1" w:after="100" w:afterAutospacing="1" w:line="288" w:lineRule="atLeast"/>
        <w:rPr>
          <w:rFonts w:eastAsia="Times New Roman" w:cstheme="minorHAnsi"/>
          <w:i/>
          <w:iCs/>
          <w:color w:val="362F2D"/>
          <w:kern w:val="0"/>
          <w:sz w:val="18"/>
          <w:szCs w:val="18"/>
          <w:lang w:eastAsia="nl-NL"/>
          <w14:ligatures w14:val="none"/>
        </w:rPr>
      </w:pPr>
      <w:r w:rsidRPr="005D721E">
        <w:rPr>
          <w:rFonts w:eastAsia="Times New Roman" w:cstheme="minorHAnsi"/>
          <w:i/>
          <w:iCs/>
          <w:color w:val="362F2D"/>
          <w:kern w:val="0"/>
          <w:sz w:val="18"/>
          <w:szCs w:val="18"/>
          <w:lang w:eastAsia="nl-NL"/>
          <w14:ligatures w14:val="none"/>
        </w:rPr>
        <w:t>Indien het gebruik, bedoeld onder a, na de inwerkingtreding van het plan voor een periode langer an een jaar wordt onderbroken, is het verboden dit gebruik daarna te hervatten of te laten hervatten.</w:t>
      </w:r>
    </w:p>
    <w:p w14:paraId="016F1FE0" w14:textId="7B0D3BAA" w:rsidR="00B32653" w:rsidRDefault="005D721E" w:rsidP="00E00289">
      <w:pPr>
        <w:numPr>
          <w:ilvl w:val="0"/>
          <w:numId w:val="20"/>
        </w:numPr>
        <w:spacing w:before="100" w:beforeAutospacing="1" w:after="100" w:afterAutospacing="1" w:line="288" w:lineRule="atLeast"/>
        <w:rPr>
          <w:rFonts w:eastAsia="Times New Roman" w:cstheme="minorHAnsi"/>
          <w:i/>
          <w:iCs/>
          <w:color w:val="362F2D"/>
          <w:kern w:val="0"/>
          <w:sz w:val="18"/>
          <w:szCs w:val="18"/>
          <w:lang w:eastAsia="nl-NL"/>
          <w14:ligatures w14:val="none"/>
        </w:rPr>
      </w:pPr>
      <w:r w:rsidRPr="005D721E">
        <w:rPr>
          <w:rFonts w:eastAsia="Times New Roman" w:cstheme="minorHAnsi"/>
          <w:i/>
          <w:iCs/>
          <w:color w:val="362F2D"/>
          <w:kern w:val="0"/>
          <w:sz w:val="18"/>
          <w:szCs w:val="18"/>
          <w:lang w:eastAsia="nl-NL"/>
          <w14:ligatures w14:val="none"/>
        </w:rPr>
        <w:t>Het bepaalde onder a is niet van toepassing op het gebruik dat reeds in strijd was met het voorheen geldende bestemmingsplan, daaronder begrepen de overgangsbepalingen van dat plan.</w:t>
      </w:r>
    </w:p>
    <w:p w14:paraId="45B6D1A8" w14:textId="77777777" w:rsidR="00B32653" w:rsidRDefault="00B32653">
      <w:pPr>
        <w:rPr>
          <w:rFonts w:eastAsia="Times New Roman" w:cstheme="minorHAnsi"/>
          <w:i/>
          <w:iCs/>
          <w:color w:val="362F2D"/>
          <w:kern w:val="0"/>
          <w:sz w:val="18"/>
          <w:szCs w:val="18"/>
          <w:lang w:eastAsia="nl-NL"/>
          <w14:ligatures w14:val="none"/>
        </w:rPr>
      </w:pPr>
      <w:r w:rsidRPr="7D546D1B">
        <w:rPr>
          <w:rFonts w:eastAsia="Times New Roman"/>
          <w:i/>
          <w:iCs/>
          <w:color w:val="362F2D"/>
          <w:sz w:val="18"/>
          <w:szCs w:val="18"/>
          <w:lang w:eastAsia="nl-NL"/>
        </w:rPr>
        <w:br w:type="page"/>
      </w:r>
    </w:p>
    <w:sectPr w:rsidR="00B3265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73D6" w14:textId="77777777" w:rsidR="004A5367" w:rsidRDefault="004A5367" w:rsidP="004D324D">
      <w:pPr>
        <w:spacing w:after="0" w:line="240" w:lineRule="auto"/>
      </w:pPr>
      <w:r>
        <w:separator/>
      </w:r>
    </w:p>
  </w:endnote>
  <w:endnote w:type="continuationSeparator" w:id="0">
    <w:p w14:paraId="1DEF5DC5" w14:textId="77777777" w:rsidR="004A5367" w:rsidRDefault="004A5367" w:rsidP="004D324D">
      <w:pPr>
        <w:spacing w:after="0" w:line="240" w:lineRule="auto"/>
      </w:pPr>
      <w:r>
        <w:continuationSeparator/>
      </w:r>
    </w:p>
  </w:endnote>
  <w:endnote w:type="continuationNotice" w:id="1">
    <w:p w14:paraId="5CD84A9C" w14:textId="77777777" w:rsidR="004A5367" w:rsidRDefault="004A5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275187"/>
      <w:docPartObj>
        <w:docPartGallery w:val="Page Numbers (Bottom of Page)"/>
        <w:docPartUnique/>
      </w:docPartObj>
    </w:sdtPr>
    <w:sdtContent>
      <w:p w14:paraId="387F259A" w14:textId="5E17AF94" w:rsidR="004D324D" w:rsidRDefault="004D324D">
        <w:pPr>
          <w:pStyle w:val="Voettekst"/>
          <w:jc w:val="right"/>
        </w:pPr>
        <w:r>
          <w:fldChar w:fldCharType="begin"/>
        </w:r>
        <w:r>
          <w:instrText>PAGE   \* MERGEFORMAT</w:instrText>
        </w:r>
        <w:r>
          <w:fldChar w:fldCharType="separate"/>
        </w:r>
        <w:r>
          <w:t>2</w:t>
        </w:r>
        <w:r>
          <w:fldChar w:fldCharType="end"/>
        </w:r>
      </w:p>
    </w:sdtContent>
  </w:sdt>
  <w:p w14:paraId="4628FC60" w14:textId="77777777" w:rsidR="004D324D" w:rsidRDefault="004D32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5014" w14:textId="77777777" w:rsidR="004A5367" w:rsidRDefault="004A5367" w:rsidP="004D324D">
      <w:pPr>
        <w:spacing w:after="0" w:line="240" w:lineRule="auto"/>
      </w:pPr>
      <w:r>
        <w:separator/>
      </w:r>
    </w:p>
  </w:footnote>
  <w:footnote w:type="continuationSeparator" w:id="0">
    <w:p w14:paraId="0C65B13B" w14:textId="77777777" w:rsidR="004A5367" w:rsidRDefault="004A5367" w:rsidP="004D324D">
      <w:pPr>
        <w:spacing w:after="0" w:line="240" w:lineRule="auto"/>
      </w:pPr>
      <w:r>
        <w:continuationSeparator/>
      </w:r>
    </w:p>
  </w:footnote>
  <w:footnote w:type="continuationNotice" w:id="1">
    <w:p w14:paraId="01B94631" w14:textId="77777777" w:rsidR="004A5367" w:rsidRDefault="004A53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7D8"/>
    <w:multiLevelType w:val="hybridMultilevel"/>
    <w:tmpl w:val="96A266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A00B91"/>
    <w:multiLevelType w:val="multilevel"/>
    <w:tmpl w:val="B6B6D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94F2A"/>
    <w:multiLevelType w:val="multilevel"/>
    <w:tmpl w:val="ACACE95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E63196"/>
    <w:multiLevelType w:val="multilevel"/>
    <w:tmpl w:val="AC54C5D2"/>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b/>
        <w:color w:val="538135"/>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egoe UI" w:eastAsia="Times New Roman" w:hAnsi="Segoe UI" w:cs="Segoe U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63D8B"/>
    <w:multiLevelType w:val="multilevel"/>
    <w:tmpl w:val="7DB624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CC3EE1"/>
    <w:multiLevelType w:val="multilevel"/>
    <w:tmpl w:val="068C83E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EF4B6B"/>
    <w:multiLevelType w:val="multilevel"/>
    <w:tmpl w:val="3CE8F9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11E657B3"/>
    <w:multiLevelType w:val="multilevel"/>
    <w:tmpl w:val="76E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442150"/>
    <w:multiLevelType w:val="hybridMultilevel"/>
    <w:tmpl w:val="83305ED2"/>
    <w:lvl w:ilvl="0" w:tplc="04130001">
      <w:start w:val="1"/>
      <w:numFmt w:val="bullet"/>
      <w:lvlText w:val=""/>
      <w:lvlJc w:val="left"/>
      <w:pPr>
        <w:ind w:left="808" w:hanging="360"/>
      </w:pPr>
      <w:rPr>
        <w:rFonts w:ascii="Symbol" w:hAnsi="Symbol" w:hint="default"/>
      </w:rPr>
    </w:lvl>
    <w:lvl w:ilvl="1" w:tplc="04130003" w:tentative="1">
      <w:start w:val="1"/>
      <w:numFmt w:val="bullet"/>
      <w:lvlText w:val="o"/>
      <w:lvlJc w:val="left"/>
      <w:pPr>
        <w:ind w:left="1528" w:hanging="360"/>
      </w:pPr>
      <w:rPr>
        <w:rFonts w:ascii="Courier New" w:hAnsi="Courier New" w:cs="Courier New" w:hint="default"/>
      </w:rPr>
    </w:lvl>
    <w:lvl w:ilvl="2" w:tplc="04130005" w:tentative="1">
      <w:start w:val="1"/>
      <w:numFmt w:val="bullet"/>
      <w:lvlText w:val=""/>
      <w:lvlJc w:val="left"/>
      <w:pPr>
        <w:ind w:left="2248" w:hanging="360"/>
      </w:pPr>
      <w:rPr>
        <w:rFonts w:ascii="Wingdings" w:hAnsi="Wingdings" w:hint="default"/>
      </w:rPr>
    </w:lvl>
    <w:lvl w:ilvl="3" w:tplc="04130001" w:tentative="1">
      <w:start w:val="1"/>
      <w:numFmt w:val="bullet"/>
      <w:lvlText w:val=""/>
      <w:lvlJc w:val="left"/>
      <w:pPr>
        <w:ind w:left="2968" w:hanging="360"/>
      </w:pPr>
      <w:rPr>
        <w:rFonts w:ascii="Symbol" w:hAnsi="Symbol" w:hint="default"/>
      </w:rPr>
    </w:lvl>
    <w:lvl w:ilvl="4" w:tplc="04130003" w:tentative="1">
      <w:start w:val="1"/>
      <w:numFmt w:val="bullet"/>
      <w:lvlText w:val="o"/>
      <w:lvlJc w:val="left"/>
      <w:pPr>
        <w:ind w:left="3688" w:hanging="360"/>
      </w:pPr>
      <w:rPr>
        <w:rFonts w:ascii="Courier New" w:hAnsi="Courier New" w:cs="Courier New" w:hint="default"/>
      </w:rPr>
    </w:lvl>
    <w:lvl w:ilvl="5" w:tplc="04130005" w:tentative="1">
      <w:start w:val="1"/>
      <w:numFmt w:val="bullet"/>
      <w:lvlText w:val=""/>
      <w:lvlJc w:val="left"/>
      <w:pPr>
        <w:ind w:left="4408" w:hanging="360"/>
      </w:pPr>
      <w:rPr>
        <w:rFonts w:ascii="Wingdings" w:hAnsi="Wingdings" w:hint="default"/>
      </w:rPr>
    </w:lvl>
    <w:lvl w:ilvl="6" w:tplc="04130001" w:tentative="1">
      <w:start w:val="1"/>
      <w:numFmt w:val="bullet"/>
      <w:lvlText w:val=""/>
      <w:lvlJc w:val="left"/>
      <w:pPr>
        <w:ind w:left="5128" w:hanging="360"/>
      </w:pPr>
      <w:rPr>
        <w:rFonts w:ascii="Symbol" w:hAnsi="Symbol" w:hint="default"/>
      </w:rPr>
    </w:lvl>
    <w:lvl w:ilvl="7" w:tplc="04130003" w:tentative="1">
      <w:start w:val="1"/>
      <w:numFmt w:val="bullet"/>
      <w:lvlText w:val="o"/>
      <w:lvlJc w:val="left"/>
      <w:pPr>
        <w:ind w:left="5848" w:hanging="360"/>
      </w:pPr>
      <w:rPr>
        <w:rFonts w:ascii="Courier New" w:hAnsi="Courier New" w:cs="Courier New" w:hint="default"/>
      </w:rPr>
    </w:lvl>
    <w:lvl w:ilvl="8" w:tplc="04130005" w:tentative="1">
      <w:start w:val="1"/>
      <w:numFmt w:val="bullet"/>
      <w:lvlText w:val=""/>
      <w:lvlJc w:val="left"/>
      <w:pPr>
        <w:ind w:left="6568" w:hanging="360"/>
      </w:pPr>
      <w:rPr>
        <w:rFonts w:ascii="Wingdings" w:hAnsi="Wingdings" w:hint="default"/>
      </w:rPr>
    </w:lvl>
  </w:abstractNum>
  <w:abstractNum w:abstractNumId="9" w15:restartNumberingAfterBreak="0">
    <w:nsid w:val="1A137D97"/>
    <w:multiLevelType w:val="multilevel"/>
    <w:tmpl w:val="B418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1F00C9"/>
    <w:multiLevelType w:val="hybridMultilevel"/>
    <w:tmpl w:val="75361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8B0919"/>
    <w:multiLevelType w:val="multilevel"/>
    <w:tmpl w:val="636A46D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2640247D"/>
    <w:multiLevelType w:val="multilevel"/>
    <w:tmpl w:val="FB4A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2C450F"/>
    <w:multiLevelType w:val="multilevel"/>
    <w:tmpl w:val="48C0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4A4F16"/>
    <w:multiLevelType w:val="multilevel"/>
    <w:tmpl w:val="8D22D2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3E0E56CD"/>
    <w:multiLevelType w:val="multilevel"/>
    <w:tmpl w:val="89E6C4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6643BE2"/>
    <w:multiLevelType w:val="multilevel"/>
    <w:tmpl w:val="3098B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D41F09"/>
    <w:multiLevelType w:val="multilevel"/>
    <w:tmpl w:val="88968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5C10E8A"/>
    <w:multiLevelType w:val="multilevel"/>
    <w:tmpl w:val="EBC80D5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6BC2EBF"/>
    <w:multiLevelType w:val="multilevel"/>
    <w:tmpl w:val="158A94F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DDB73AB"/>
    <w:multiLevelType w:val="hybridMultilevel"/>
    <w:tmpl w:val="4D088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65B7385"/>
    <w:multiLevelType w:val="multilevel"/>
    <w:tmpl w:val="105CEE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83D4C85"/>
    <w:multiLevelType w:val="multilevel"/>
    <w:tmpl w:val="A5F662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724E62E9"/>
    <w:multiLevelType w:val="multilevel"/>
    <w:tmpl w:val="C0A63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CDD7123"/>
    <w:multiLevelType w:val="multilevel"/>
    <w:tmpl w:val="2D92C5D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92506639">
    <w:abstractNumId w:val="3"/>
  </w:num>
  <w:num w:numId="2" w16cid:durableId="1811290758">
    <w:abstractNumId w:val="1"/>
  </w:num>
  <w:num w:numId="3" w16cid:durableId="37170764">
    <w:abstractNumId w:val="16"/>
  </w:num>
  <w:num w:numId="4" w16cid:durableId="1221287248">
    <w:abstractNumId w:val="9"/>
  </w:num>
  <w:num w:numId="5" w16cid:durableId="193033135">
    <w:abstractNumId w:val="15"/>
  </w:num>
  <w:num w:numId="6" w16cid:durableId="991105750">
    <w:abstractNumId w:val="13"/>
  </w:num>
  <w:num w:numId="7" w16cid:durableId="1047224763">
    <w:abstractNumId w:val="7"/>
  </w:num>
  <w:num w:numId="8" w16cid:durableId="1233928319">
    <w:abstractNumId w:val="21"/>
  </w:num>
  <w:num w:numId="9" w16cid:durableId="308482087">
    <w:abstractNumId w:val="4"/>
  </w:num>
  <w:num w:numId="10" w16cid:durableId="2044358794">
    <w:abstractNumId w:val="2"/>
  </w:num>
  <w:num w:numId="11" w16cid:durableId="851720885">
    <w:abstractNumId w:val="12"/>
  </w:num>
  <w:num w:numId="12" w16cid:durableId="704864128">
    <w:abstractNumId w:val="19"/>
  </w:num>
  <w:num w:numId="13" w16cid:durableId="568659334">
    <w:abstractNumId w:val="5"/>
  </w:num>
  <w:num w:numId="14" w16cid:durableId="1550339747">
    <w:abstractNumId w:val="18"/>
  </w:num>
  <w:num w:numId="15" w16cid:durableId="2011177124">
    <w:abstractNumId w:val="0"/>
  </w:num>
  <w:num w:numId="16" w16cid:durableId="866796120">
    <w:abstractNumId w:val="10"/>
  </w:num>
  <w:num w:numId="17" w16cid:durableId="1040741756">
    <w:abstractNumId w:val="8"/>
  </w:num>
  <w:num w:numId="18" w16cid:durableId="1088230079">
    <w:abstractNumId w:val="20"/>
  </w:num>
  <w:num w:numId="19" w16cid:durableId="657612903">
    <w:abstractNumId w:val="24"/>
  </w:num>
  <w:num w:numId="20" w16cid:durableId="471488340">
    <w:abstractNumId w:val="17"/>
  </w:num>
  <w:num w:numId="21" w16cid:durableId="190803961">
    <w:abstractNumId w:val="23"/>
  </w:num>
  <w:num w:numId="22" w16cid:durableId="181197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4872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06446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62835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3F"/>
    <w:rsid w:val="00036C3A"/>
    <w:rsid w:val="000869D6"/>
    <w:rsid w:val="000B62FE"/>
    <w:rsid w:val="000D4AA9"/>
    <w:rsid w:val="00124BE9"/>
    <w:rsid w:val="00132072"/>
    <w:rsid w:val="00163FB3"/>
    <w:rsid w:val="0017029C"/>
    <w:rsid w:val="001850E1"/>
    <w:rsid w:val="001A26B5"/>
    <w:rsid w:val="001B4C18"/>
    <w:rsid w:val="001D42C6"/>
    <w:rsid w:val="001E6CB2"/>
    <w:rsid w:val="001F088A"/>
    <w:rsid w:val="00207A57"/>
    <w:rsid w:val="002120CD"/>
    <w:rsid w:val="002A0965"/>
    <w:rsid w:val="002A737C"/>
    <w:rsid w:val="002F3A79"/>
    <w:rsid w:val="002F7155"/>
    <w:rsid w:val="0033677E"/>
    <w:rsid w:val="00350ED7"/>
    <w:rsid w:val="003521C4"/>
    <w:rsid w:val="00357C77"/>
    <w:rsid w:val="00382B77"/>
    <w:rsid w:val="003C631F"/>
    <w:rsid w:val="003E7F6B"/>
    <w:rsid w:val="00430C00"/>
    <w:rsid w:val="00446FC3"/>
    <w:rsid w:val="0047554A"/>
    <w:rsid w:val="004801EF"/>
    <w:rsid w:val="004A5367"/>
    <w:rsid w:val="004D1A4A"/>
    <w:rsid w:val="004D324D"/>
    <w:rsid w:val="004D432E"/>
    <w:rsid w:val="00520A7B"/>
    <w:rsid w:val="0053728E"/>
    <w:rsid w:val="00541E4C"/>
    <w:rsid w:val="005C138B"/>
    <w:rsid w:val="005D721E"/>
    <w:rsid w:val="00601057"/>
    <w:rsid w:val="0062726A"/>
    <w:rsid w:val="00632D8E"/>
    <w:rsid w:val="00644A90"/>
    <w:rsid w:val="00656D8D"/>
    <w:rsid w:val="00664E5A"/>
    <w:rsid w:val="00667D24"/>
    <w:rsid w:val="006A3347"/>
    <w:rsid w:val="006C49A9"/>
    <w:rsid w:val="006D37BB"/>
    <w:rsid w:val="006F045F"/>
    <w:rsid w:val="006F5BA8"/>
    <w:rsid w:val="0071423F"/>
    <w:rsid w:val="00794F88"/>
    <w:rsid w:val="007D49B1"/>
    <w:rsid w:val="007F242E"/>
    <w:rsid w:val="00802D01"/>
    <w:rsid w:val="0087031E"/>
    <w:rsid w:val="0087702A"/>
    <w:rsid w:val="008B536C"/>
    <w:rsid w:val="008F62D4"/>
    <w:rsid w:val="0090624E"/>
    <w:rsid w:val="00925A2D"/>
    <w:rsid w:val="0095071B"/>
    <w:rsid w:val="009627FE"/>
    <w:rsid w:val="009B6815"/>
    <w:rsid w:val="00A04423"/>
    <w:rsid w:val="00A0659A"/>
    <w:rsid w:val="00A3652B"/>
    <w:rsid w:val="00A4231D"/>
    <w:rsid w:val="00A44383"/>
    <w:rsid w:val="00A56B1D"/>
    <w:rsid w:val="00AF0AA3"/>
    <w:rsid w:val="00B009BC"/>
    <w:rsid w:val="00B01B54"/>
    <w:rsid w:val="00B04A91"/>
    <w:rsid w:val="00B0723B"/>
    <w:rsid w:val="00B131EC"/>
    <w:rsid w:val="00B235E5"/>
    <w:rsid w:val="00B32653"/>
    <w:rsid w:val="00B34E1F"/>
    <w:rsid w:val="00B42330"/>
    <w:rsid w:val="00B8337E"/>
    <w:rsid w:val="00B84CAB"/>
    <w:rsid w:val="00B8626A"/>
    <w:rsid w:val="00BA11BE"/>
    <w:rsid w:val="00BA6F4D"/>
    <w:rsid w:val="00BC17A3"/>
    <w:rsid w:val="00C00B54"/>
    <w:rsid w:val="00C062AF"/>
    <w:rsid w:val="00C1173C"/>
    <w:rsid w:val="00C810C1"/>
    <w:rsid w:val="00CA4F5D"/>
    <w:rsid w:val="00CB4BF9"/>
    <w:rsid w:val="00CB5DBF"/>
    <w:rsid w:val="00CC6A73"/>
    <w:rsid w:val="00CD2624"/>
    <w:rsid w:val="00CD6747"/>
    <w:rsid w:val="00D104D2"/>
    <w:rsid w:val="00D17D8C"/>
    <w:rsid w:val="00D21115"/>
    <w:rsid w:val="00D35CCC"/>
    <w:rsid w:val="00D41BA6"/>
    <w:rsid w:val="00D466FE"/>
    <w:rsid w:val="00D8159C"/>
    <w:rsid w:val="00D97C19"/>
    <w:rsid w:val="00DB5A48"/>
    <w:rsid w:val="00E00289"/>
    <w:rsid w:val="00E0545A"/>
    <w:rsid w:val="00E329B4"/>
    <w:rsid w:val="00E5398F"/>
    <w:rsid w:val="00E94401"/>
    <w:rsid w:val="00E9668A"/>
    <w:rsid w:val="00EA0C2B"/>
    <w:rsid w:val="00EC5060"/>
    <w:rsid w:val="00ED39BA"/>
    <w:rsid w:val="00F10471"/>
    <w:rsid w:val="00F12D60"/>
    <w:rsid w:val="00F57FCD"/>
    <w:rsid w:val="00F849FF"/>
    <w:rsid w:val="00F954F6"/>
    <w:rsid w:val="00FC6F00"/>
    <w:rsid w:val="00FF264C"/>
    <w:rsid w:val="3D723ED4"/>
    <w:rsid w:val="7D546D1B"/>
    <w:rsid w:val="7E56F1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38AC"/>
  <w15:chartTrackingRefBased/>
  <w15:docId w15:val="{39D05D12-716F-4592-A85B-098425A9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32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B326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link w:val="Kop4Char"/>
    <w:uiPriority w:val="9"/>
    <w:qFormat/>
    <w:rsid w:val="005D721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1423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71423F"/>
  </w:style>
  <w:style w:type="character" w:customStyle="1" w:styleId="eop">
    <w:name w:val="eop"/>
    <w:basedOn w:val="Standaardalinea-lettertype"/>
    <w:rsid w:val="0071423F"/>
  </w:style>
  <w:style w:type="character" w:customStyle="1" w:styleId="scxw259085392">
    <w:name w:val="scxw259085392"/>
    <w:basedOn w:val="Standaardalinea-lettertype"/>
    <w:rsid w:val="0071423F"/>
  </w:style>
  <w:style w:type="character" w:customStyle="1" w:styleId="wacimagecontainer">
    <w:name w:val="wacimagecontainer"/>
    <w:basedOn w:val="Standaardalinea-lettertype"/>
    <w:rsid w:val="0071423F"/>
  </w:style>
  <w:style w:type="character" w:customStyle="1" w:styleId="scxw8727271">
    <w:name w:val="scxw8727271"/>
    <w:basedOn w:val="Standaardalinea-lettertype"/>
    <w:rsid w:val="00644A90"/>
  </w:style>
  <w:style w:type="paragraph" w:styleId="Lijstalinea">
    <w:name w:val="List Paragraph"/>
    <w:basedOn w:val="Standaard"/>
    <w:uiPriority w:val="34"/>
    <w:qFormat/>
    <w:rsid w:val="00B0723B"/>
    <w:pPr>
      <w:ind w:left="720"/>
      <w:contextualSpacing/>
    </w:pPr>
  </w:style>
  <w:style w:type="paragraph" w:styleId="Revisie">
    <w:name w:val="Revision"/>
    <w:hidden/>
    <w:uiPriority w:val="99"/>
    <w:semiHidden/>
    <w:rsid w:val="00667D24"/>
    <w:pPr>
      <w:spacing w:after="0" w:line="240" w:lineRule="auto"/>
    </w:pPr>
  </w:style>
  <w:style w:type="character" w:styleId="Verwijzingopmerking">
    <w:name w:val="annotation reference"/>
    <w:basedOn w:val="Standaardalinea-lettertype"/>
    <w:uiPriority w:val="99"/>
    <w:semiHidden/>
    <w:unhideWhenUsed/>
    <w:rsid w:val="00667D24"/>
    <w:rPr>
      <w:sz w:val="16"/>
      <w:szCs w:val="16"/>
    </w:rPr>
  </w:style>
  <w:style w:type="paragraph" w:styleId="Tekstopmerking">
    <w:name w:val="annotation text"/>
    <w:basedOn w:val="Standaard"/>
    <w:link w:val="TekstopmerkingChar"/>
    <w:uiPriority w:val="99"/>
    <w:unhideWhenUsed/>
    <w:rsid w:val="00667D24"/>
    <w:pPr>
      <w:spacing w:line="240" w:lineRule="auto"/>
    </w:pPr>
    <w:rPr>
      <w:sz w:val="20"/>
      <w:szCs w:val="20"/>
    </w:rPr>
  </w:style>
  <w:style w:type="character" w:customStyle="1" w:styleId="TekstopmerkingChar">
    <w:name w:val="Tekst opmerking Char"/>
    <w:basedOn w:val="Standaardalinea-lettertype"/>
    <w:link w:val="Tekstopmerking"/>
    <w:uiPriority w:val="99"/>
    <w:rsid w:val="00667D24"/>
    <w:rPr>
      <w:sz w:val="20"/>
      <w:szCs w:val="20"/>
    </w:rPr>
  </w:style>
  <w:style w:type="paragraph" w:styleId="Onderwerpvanopmerking">
    <w:name w:val="annotation subject"/>
    <w:basedOn w:val="Tekstopmerking"/>
    <w:next w:val="Tekstopmerking"/>
    <w:link w:val="OnderwerpvanopmerkingChar"/>
    <w:uiPriority w:val="99"/>
    <w:semiHidden/>
    <w:unhideWhenUsed/>
    <w:rsid w:val="00667D24"/>
    <w:rPr>
      <w:b/>
      <w:bCs/>
    </w:rPr>
  </w:style>
  <w:style w:type="character" w:customStyle="1" w:styleId="OnderwerpvanopmerkingChar">
    <w:name w:val="Onderwerp van opmerking Char"/>
    <w:basedOn w:val="TekstopmerkingChar"/>
    <w:link w:val="Onderwerpvanopmerking"/>
    <w:uiPriority w:val="99"/>
    <w:semiHidden/>
    <w:rsid w:val="00667D24"/>
    <w:rPr>
      <w:b/>
      <w:bCs/>
      <w:sz w:val="20"/>
      <w:szCs w:val="20"/>
    </w:rPr>
  </w:style>
  <w:style w:type="character" w:customStyle="1" w:styleId="Kop4Char">
    <w:name w:val="Kop 4 Char"/>
    <w:basedOn w:val="Standaardalinea-lettertype"/>
    <w:link w:val="Kop4"/>
    <w:uiPriority w:val="9"/>
    <w:rsid w:val="005D721E"/>
    <w:rPr>
      <w:rFonts w:ascii="Times New Roman" w:eastAsia="Times New Roman" w:hAnsi="Times New Roman" w:cs="Times New Roman"/>
      <w:b/>
      <w:bCs/>
      <w:kern w:val="0"/>
      <w:sz w:val="24"/>
      <w:szCs w:val="24"/>
      <w:lang w:eastAsia="nl-NL"/>
      <w14:ligatures w14:val="none"/>
    </w:rPr>
  </w:style>
  <w:style w:type="character" w:styleId="Hyperlink">
    <w:name w:val="Hyperlink"/>
    <w:basedOn w:val="Standaardalinea-lettertype"/>
    <w:uiPriority w:val="99"/>
    <w:unhideWhenUsed/>
    <w:rsid w:val="00B8626A"/>
    <w:rPr>
      <w:color w:val="0563C1" w:themeColor="hyperlink"/>
      <w:u w:val="single"/>
    </w:rPr>
  </w:style>
  <w:style w:type="character" w:styleId="Onopgelostemelding">
    <w:name w:val="Unresolved Mention"/>
    <w:basedOn w:val="Standaardalinea-lettertype"/>
    <w:uiPriority w:val="99"/>
    <w:semiHidden/>
    <w:unhideWhenUsed/>
    <w:rsid w:val="00B8626A"/>
    <w:rPr>
      <w:color w:val="605E5C"/>
      <w:shd w:val="clear" w:color="auto" w:fill="E1DFDD"/>
    </w:rPr>
  </w:style>
  <w:style w:type="character" w:customStyle="1" w:styleId="Kop3Char">
    <w:name w:val="Kop 3 Char"/>
    <w:basedOn w:val="Standaardalinea-lettertype"/>
    <w:link w:val="Kop3"/>
    <w:uiPriority w:val="9"/>
    <w:rsid w:val="00B32653"/>
    <w:rPr>
      <w:rFonts w:asciiTheme="majorHAnsi" w:eastAsiaTheme="majorEastAsia" w:hAnsiTheme="majorHAnsi" w:cstheme="majorBidi"/>
      <w:color w:val="1F3763" w:themeColor="accent1" w:themeShade="7F"/>
      <w:sz w:val="24"/>
      <w:szCs w:val="24"/>
    </w:rPr>
  </w:style>
  <w:style w:type="character" w:customStyle="1" w:styleId="Kop1Char">
    <w:name w:val="Kop 1 Char"/>
    <w:basedOn w:val="Standaardalinea-lettertype"/>
    <w:link w:val="Kop1"/>
    <w:uiPriority w:val="9"/>
    <w:rsid w:val="004D324D"/>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4D32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324D"/>
  </w:style>
  <w:style w:type="paragraph" w:styleId="Voettekst">
    <w:name w:val="footer"/>
    <w:basedOn w:val="Standaard"/>
    <w:link w:val="VoettekstChar"/>
    <w:uiPriority w:val="99"/>
    <w:unhideWhenUsed/>
    <w:rsid w:val="004D32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324D"/>
  </w:style>
  <w:style w:type="paragraph" w:styleId="Kopvaninhoudsopgave">
    <w:name w:val="TOC Heading"/>
    <w:basedOn w:val="Kop1"/>
    <w:next w:val="Standaard"/>
    <w:uiPriority w:val="39"/>
    <w:unhideWhenUsed/>
    <w:qFormat/>
    <w:rsid w:val="004D324D"/>
    <w:pPr>
      <w:outlineLvl w:val="9"/>
    </w:pPr>
    <w:rPr>
      <w:kern w:val="0"/>
      <w:lang w:eastAsia="nl-NL"/>
      <w14:ligatures w14:val="none"/>
    </w:rPr>
  </w:style>
  <w:style w:type="paragraph" w:styleId="Inhopg1">
    <w:name w:val="toc 1"/>
    <w:basedOn w:val="Standaard"/>
    <w:next w:val="Standaard"/>
    <w:autoRedefine/>
    <w:uiPriority w:val="39"/>
    <w:unhideWhenUsed/>
    <w:rsid w:val="004D324D"/>
    <w:pPr>
      <w:tabs>
        <w:tab w:val="right" w:leader="dot" w:pos="9062"/>
      </w:tabs>
      <w:spacing w:after="100"/>
    </w:pPr>
    <w:rPr>
      <w:rFonts w:eastAsia="Times New Roman"/>
      <w:b/>
      <w:bCs/>
      <w:noProof/>
      <w:color w:val="2F5496" w:themeColor="accent1" w:themeShade="BF"/>
      <w:lang w:eastAsia="nl-NL"/>
    </w:rPr>
  </w:style>
  <w:style w:type="paragraph" w:styleId="Inhopg3">
    <w:name w:val="toc 3"/>
    <w:basedOn w:val="Standaard"/>
    <w:next w:val="Standaard"/>
    <w:autoRedefine/>
    <w:uiPriority w:val="39"/>
    <w:unhideWhenUsed/>
    <w:rsid w:val="004D32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57401">
      <w:bodyDiv w:val="1"/>
      <w:marLeft w:val="0"/>
      <w:marRight w:val="0"/>
      <w:marTop w:val="0"/>
      <w:marBottom w:val="0"/>
      <w:divBdr>
        <w:top w:val="none" w:sz="0" w:space="0" w:color="auto"/>
        <w:left w:val="none" w:sz="0" w:space="0" w:color="auto"/>
        <w:bottom w:val="none" w:sz="0" w:space="0" w:color="auto"/>
        <w:right w:val="none" w:sz="0" w:space="0" w:color="auto"/>
      </w:divBdr>
    </w:div>
    <w:div w:id="841310130">
      <w:bodyDiv w:val="1"/>
      <w:marLeft w:val="0"/>
      <w:marRight w:val="0"/>
      <w:marTop w:val="0"/>
      <w:marBottom w:val="0"/>
      <w:divBdr>
        <w:top w:val="none" w:sz="0" w:space="0" w:color="auto"/>
        <w:left w:val="none" w:sz="0" w:space="0" w:color="auto"/>
        <w:bottom w:val="none" w:sz="0" w:space="0" w:color="auto"/>
        <w:right w:val="none" w:sz="0" w:space="0" w:color="auto"/>
      </w:divBdr>
    </w:div>
    <w:div w:id="1057584897">
      <w:bodyDiv w:val="1"/>
      <w:marLeft w:val="0"/>
      <w:marRight w:val="0"/>
      <w:marTop w:val="0"/>
      <w:marBottom w:val="0"/>
      <w:divBdr>
        <w:top w:val="none" w:sz="0" w:space="0" w:color="auto"/>
        <w:left w:val="none" w:sz="0" w:space="0" w:color="auto"/>
        <w:bottom w:val="none" w:sz="0" w:space="0" w:color="auto"/>
        <w:right w:val="none" w:sz="0" w:space="0" w:color="auto"/>
      </w:divBdr>
    </w:div>
    <w:div w:id="1605960046">
      <w:bodyDiv w:val="1"/>
      <w:marLeft w:val="0"/>
      <w:marRight w:val="0"/>
      <w:marTop w:val="0"/>
      <w:marBottom w:val="0"/>
      <w:divBdr>
        <w:top w:val="none" w:sz="0" w:space="0" w:color="auto"/>
        <w:left w:val="none" w:sz="0" w:space="0" w:color="auto"/>
        <w:bottom w:val="none" w:sz="0" w:space="0" w:color="auto"/>
        <w:right w:val="none" w:sz="0" w:space="0" w:color="auto"/>
      </w:divBdr>
      <w:divsChild>
        <w:div w:id="1162696766">
          <w:marLeft w:val="0"/>
          <w:marRight w:val="0"/>
          <w:marTop w:val="0"/>
          <w:marBottom w:val="0"/>
          <w:divBdr>
            <w:top w:val="none" w:sz="0" w:space="0" w:color="auto"/>
            <w:left w:val="none" w:sz="0" w:space="0" w:color="auto"/>
            <w:bottom w:val="none" w:sz="0" w:space="0" w:color="auto"/>
            <w:right w:val="none" w:sz="0" w:space="0" w:color="auto"/>
          </w:divBdr>
          <w:divsChild>
            <w:div w:id="1312514764">
              <w:marLeft w:val="0"/>
              <w:marRight w:val="0"/>
              <w:marTop w:val="0"/>
              <w:marBottom w:val="0"/>
              <w:divBdr>
                <w:top w:val="none" w:sz="0" w:space="0" w:color="auto"/>
                <w:left w:val="none" w:sz="0" w:space="0" w:color="auto"/>
                <w:bottom w:val="none" w:sz="0" w:space="0" w:color="auto"/>
                <w:right w:val="none" w:sz="0" w:space="0" w:color="auto"/>
              </w:divBdr>
            </w:div>
          </w:divsChild>
        </w:div>
        <w:div w:id="1396582712">
          <w:marLeft w:val="0"/>
          <w:marRight w:val="0"/>
          <w:marTop w:val="0"/>
          <w:marBottom w:val="0"/>
          <w:divBdr>
            <w:top w:val="none" w:sz="0" w:space="0" w:color="auto"/>
            <w:left w:val="none" w:sz="0" w:space="0" w:color="auto"/>
            <w:bottom w:val="none" w:sz="0" w:space="0" w:color="auto"/>
            <w:right w:val="none" w:sz="0" w:space="0" w:color="auto"/>
          </w:divBdr>
        </w:div>
      </w:divsChild>
    </w:div>
    <w:div w:id="1613588373">
      <w:bodyDiv w:val="1"/>
      <w:marLeft w:val="0"/>
      <w:marRight w:val="0"/>
      <w:marTop w:val="0"/>
      <w:marBottom w:val="0"/>
      <w:divBdr>
        <w:top w:val="none" w:sz="0" w:space="0" w:color="auto"/>
        <w:left w:val="none" w:sz="0" w:space="0" w:color="auto"/>
        <w:bottom w:val="none" w:sz="0" w:space="0" w:color="auto"/>
        <w:right w:val="none" w:sz="0" w:space="0" w:color="auto"/>
      </w:divBdr>
      <w:divsChild>
        <w:div w:id="1596017216">
          <w:marLeft w:val="0"/>
          <w:marRight w:val="0"/>
          <w:marTop w:val="0"/>
          <w:marBottom w:val="0"/>
          <w:divBdr>
            <w:top w:val="none" w:sz="0" w:space="0" w:color="auto"/>
            <w:left w:val="none" w:sz="0" w:space="0" w:color="auto"/>
            <w:bottom w:val="none" w:sz="0" w:space="0" w:color="auto"/>
            <w:right w:val="none" w:sz="0" w:space="0" w:color="auto"/>
          </w:divBdr>
          <w:divsChild>
            <w:div w:id="2109539918">
              <w:marLeft w:val="0"/>
              <w:marRight w:val="0"/>
              <w:marTop w:val="0"/>
              <w:marBottom w:val="0"/>
              <w:divBdr>
                <w:top w:val="none" w:sz="0" w:space="0" w:color="auto"/>
                <w:left w:val="none" w:sz="0" w:space="0" w:color="auto"/>
                <w:bottom w:val="none" w:sz="0" w:space="0" w:color="auto"/>
                <w:right w:val="none" w:sz="0" w:space="0" w:color="auto"/>
              </w:divBdr>
            </w:div>
          </w:divsChild>
        </w:div>
        <w:div w:id="1765952163">
          <w:marLeft w:val="0"/>
          <w:marRight w:val="0"/>
          <w:marTop w:val="0"/>
          <w:marBottom w:val="0"/>
          <w:divBdr>
            <w:top w:val="none" w:sz="0" w:space="0" w:color="auto"/>
            <w:left w:val="none" w:sz="0" w:space="0" w:color="auto"/>
            <w:bottom w:val="none" w:sz="0" w:space="0" w:color="auto"/>
            <w:right w:val="none" w:sz="0" w:space="0" w:color="auto"/>
          </w:divBdr>
          <w:divsChild>
            <w:div w:id="2662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4092">
      <w:bodyDiv w:val="1"/>
      <w:marLeft w:val="0"/>
      <w:marRight w:val="0"/>
      <w:marTop w:val="0"/>
      <w:marBottom w:val="0"/>
      <w:divBdr>
        <w:top w:val="none" w:sz="0" w:space="0" w:color="auto"/>
        <w:left w:val="none" w:sz="0" w:space="0" w:color="auto"/>
        <w:bottom w:val="none" w:sz="0" w:space="0" w:color="auto"/>
        <w:right w:val="none" w:sz="0" w:space="0" w:color="auto"/>
      </w:divBdr>
    </w:div>
    <w:div w:id="1746225011">
      <w:bodyDiv w:val="1"/>
      <w:marLeft w:val="0"/>
      <w:marRight w:val="0"/>
      <w:marTop w:val="0"/>
      <w:marBottom w:val="0"/>
      <w:divBdr>
        <w:top w:val="none" w:sz="0" w:space="0" w:color="auto"/>
        <w:left w:val="none" w:sz="0" w:space="0" w:color="auto"/>
        <w:bottom w:val="none" w:sz="0" w:space="0" w:color="auto"/>
        <w:right w:val="none" w:sz="0" w:space="0" w:color="auto"/>
      </w:divBdr>
      <w:divsChild>
        <w:div w:id="255360190">
          <w:marLeft w:val="0"/>
          <w:marRight w:val="0"/>
          <w:marTop w:val="0"/>
          <w:marBottom w:val="0"/>
          <w:divBdr>
            <w:top w:val="none" w:sz="0" w:space="0" w:color="auto"/>
            <w:left w:val="none" w:sz="0" w:space="0" w:color="auto"/>
            <w:bottom w:val="none" w:sz="0" w:space="0" w:color="auto"/>
            <w:right w:val="none" w:sz="0" w:space="0" w:color="auto"/>
          </w:divBdr>
        </w:div>
        <w:div w:id="394936157">
          <w:marLeft w:val="0"/>
          <w:marRight w:val="0"/>
          <w:marTop w:val="0"/>
          <w:marBottom w:val="0"/>
          <w:divBdr>
            <w:top w:val="none" w:sz="0" w:space="0" w:color="auto"/>
            <w:left w:val="none" w:sz="0" w:space="0" w:color="auto"/>
            <w:bottom w:val="none" w:sz="0" w:space="0" w:color="auto"/>
            <w:right w:val="none" w:sz="0" w:space="0" w:color="auto"/>
          </w:divBdr>
        </w:div>
        <w:div w:id="560142974">
          <w:marLeft w:val="0"/>
          <w:marRight w:val="0"/>
          <w:marTop w:val="0"/>
          <w:marBottom w:val="0"/>
          <w:divBdr>
            <w:top w:val="none" w:sz="0" w:space="0" w:color="auto"/>
            <w:left w:val="none" w:sz="0" w:space="0" w:color="auto"/>
            <w:bottom w:val="none" w:sz="0" w:space="0" w:color="auto"/>
            <w:right w:val="none" w:sz="0" w:space="0" w:color="auto"/>
          </w:divBdr>
        </w:div>
        <w:div w:id="745342750">
          <w:marLeft w:val="0"/>
          <w:marRight w:val="0"/>
          <w:marTop w:val="0"/>
          <w:marBottom w:val="0"/>
          <w:divBdr>
            <w:top w:val="none" w:sz="0" w:space="0" w:color="auto"/>
            <w:left w:val="none" w:sz="0" w:space="0" w:color="auto"/>
            <w:bottom w:val="none" w:sz="0" w:space="0" w:color="auto"/>
            <w:right w:val="none" w:sz="0" w:space="0" w:color="auto"/>
          </w:divBdr>
          <w:divsChild>
            <w:div w:id="1290471329">
              <w:marLeft w:val="-75"/>
              <w:marRight w:val="0"/>
              <w:marTop w:val="30"/>
              <w:marBottom w:val="30"/>
              <w:divBdr>
                <w:top w:val="none" w:sz="0" w:space="0" w:color="auto"/>
                <w:left w:val="none" w:sz="0" w:space="0" w:color="auto"/>
                <w:bottom w:val="none" w:sz="0" w:space="0" w:color="auto"/>
                <w:right w:val="none" w:sz="0" w:space="0" w:color="auto"/>
              </w:divBdr>
              <w:divsChild>
                <w:div w:id="88166377">
                  <w:marLeft w:val="0"/>
                  <w:marRight w:val="0"/>
                  <w:marTop w:val="0"/>
                  <w:marBottom w:val="0"/>
                  <w:divBdr>
                    <w:top w:val="none" w:sz="0" w:space="0" w:color="auto"/>
                    <w:left w:val="none" w:sz="0" w:space="0" w:color="auto"/>
                    <w:bottom w:val="none" w:sz="0" w:space="0" w:color="auto"/>
                    <w:right w:val="none" w:sz="0" w:space="0" w:color="auto"/>
                  </w:divBdr>
                  <w:divsChild>
                    <w:div w:id="199825500">
                      <w:marLeft w:val="0"/>
                      <w:marRight w:val="0"/>
                      <w:marTop w:val="0"/>
                      <w:marBottom w:val="0"/>
                      <w:divBdr>
                        <w:top w:val="none" w:sz="0" w:space="0" w:color="auto"/>
                        <w:left w:val="none" w:sz="0" w:space="0" w:color="auto"/>
                        <w:bottom w:val="none" w:sz="0" w:space="0" w:color="auto"/>
                        <w:right w:val="none" w:sz="0" w:space="0" w:color="auto"/>
                      </w:divBdr>
                    </w:div>
                  </w:divsChild>
                </w:div>
                <w:div w:id="242568811">
                  <w:marLeft w:val="0"/>
                  <w:marRight w:val="0"/>
                  <w:marTop w:val="0"/>
                  <w:marBottom w:val="0"/>
                  <w:divBdr>
                    <w:top w:val="none" w:sz="0" w:space="0" w:color="auto"/>
                    <w:left w:val="none" w:sz="0" w:space="0" w:color="auto"/>
                    <w:bottom w:val="none" w:sz="0" w:space="0" w:color="auto"/>
                    <w:right w:val="none" w:sz="0" w:space="0" w:color="auto"/>
                  </w:divBdr>
                  <w:divsChild>
                    <w:div w:id="1235433736">
                      <w:marLeft w:val="0"/>
                      <w:marRight w:val="0"/>
                      <w:marTop w:val="0"/>
                      <w:marBottom w:val="0"/>
                      <w:divBdr>
                        <w:top w:val="none" w:sz="0" w:space="0" w:color="auto"/>
                        <w:left w:val="none" w:sz="0" w:space="0" w:color="auto"/>
                        <w:bottom w:val="none" w:sz="0" w:space="0" w:color="auto"/>
                        <w:right w:val="none" w:sz="0" w:space="0" w:color="auto"/>
                      </w:divBdr>
                    </w:div>
                  </w:divsChild>
                </w:div>
                <w:div w:id="246769738">
                  <w:marLeft w:val="0"/>
                  <w:marRight w:val="0"/>
                  <w:marTop w:val="0"/>
                  <w:marBottom w:val="0"/>
                  <w:divBdr>
                    <w:top w:val="none" w:sz="0" w:space="0" w:color="auto"/>
                    <w:left w:val="none" w:sz="0" w:space="0" w:color="auto"/>
                    <w:bottom w:val="none" w:sz="0" w:space="0" w:color="auto"/>
                    <w:right w:val="none" w:sz="0" w:space="0" w:color="auto"/>
                  </w:divBdr>
                  <w:divsChild>
                    <w:div w:id="820541315">
                      <w:marLeft w:val="0"/>
                      <w:marRight w:val="0"/>
                      <w:marTop w:val="0"/>
                      <w:marBottom w:val="0"/>
                      <w:divBdr>
                        <w:top w:val="none" w:sz="0" w:space="0" w:color="auto"/>
                        <w:left w:val="none" w:sz="0" w:space="0" w:color="auto"/>
                        <w:bottom w:val="none" w:sz="0" w:space="0" w:color="auto"/>
                        <w:right w:val="none" w:sz="0" w:space="0" w:color="auto"/>
                      </w:divBdr>
                    </w:div>
                  </w:divsChild>
                </w:div>
                <w:div w:id="274407041">
                  <w:marLeft w:val="0"/>
                  <w:marRight w:val="0"/>
                  <w:marTop w:val="0"/>
                  <w:marBottom w:val="0"/>
                  <w:divBdr>
                    <w:top w:val="none" w:sz="0" w:space="0" w:color="auto"/>
                    <w:left w:val="none" w:sz="0" w:space="0" w:color="auto"/>
                    <w:bottom w:val="none" w:sz="0" w:space="0" w:color="auto"/>
                    <w:right w:val="none" w:sz="0" w:space="0" w:color="auto"/>
                  </w:divBdr>
                  <w:divsChild>
                    <w:div w:id="723987236">
                      <w:marLeft w:val="0"/>
                      <w:marRight w:val="0"/>
                      <w:marTop w:val="0"/>
                      <w:marBottom w:val="0"/>
                      <w:divBdr>
                        <w:top w:val="none" w:sz="0" w:space="0" w:color="auto"/>
                        <w:left w:val="none" w:sz="0" w:space="0" w:color="auto"/>
                        <w:bottom w:val="none" w:sz="0" w:space="0" w:color="auto"/>
                        <w:right w:val="none" w:sz="0" w:space="0" w:color="auto"/>
                      </w:divBdr>
                    </w:div>
                  </w:divsChild>
                </w:div>
                <w:div w:id="274750562">
                  <w:marLeft w:val="0"/>
                  <w:marRight w:val="0"/>
                  <w:marTop w:val="0"/>
                  <w:marBottom w:val="0"/>
                  <w:divBdr>
                    <w:top w:val="none" w:sz="0" w:space="0" w:color="auto"/>
                    <w:left w:val="none" w:sz="0" w:space="0" w:color="auto"/>
                    <w:bottom w:val="none" w:sz="0" w:space="0" w:color="auto"/>
                    <w:right w:val="none" w:sz="0" w:space="0" w:color="auto"/>
                  </w:divBdr>
                  <w:divsChild>
                    <w:div w:id="440340455">
                      <w:marLeft w:val="0"/>
                      <w:marRight w:val="0"/>
                      <w:marTop w:val="0"/>
                      <w:marBottom w:val="0"/>
                      <w:divBdr>
                        <w:top w:val="none" w:sz="0" w:space="0" w:color="auto"/>
                        <w:left w:val="none" w:sz="0" w:space="0" w:color="auto"/>
                        <w:bottom w:val="none" w:sz="0" w:space="0" w:color="auto"/>
                        <w:right w:val="none" w:sz="0" w:space="0" w:color="auto"/>
                      </w:divBdr>
                    </w:div>
                  </w:divsChild>
                </w:div>
                <w:div w:id="276064524">
                  <w:marLeft w:val="0"/>
                  <w:marRight w:val="0"/>
                  <w:marTop w:val="0"/>
                  <w:marBottom w:val="0"/>
                  <w:divBdr>
                    <w:top w:val="none" w:sz="0" w:space="0" w:color="auto"/>
                    <w:left w:val="none" w:sz="0" w:space="0" w:color="auto"/>
                    <w:bottom w:val="none" w:sz="0" w:space="0" w:color="auto"/>
                    <w:right w:val="none" w:sz="0" w:space="0" w:color="auto"/>
                  </w:divBdr>
                  <w:divsChild>
                    <w:div w:id="1223057492">
                      <w:marLeft w:val="0"/>
                      <w:marRight w:val="0"/>
                      <w:marTop w:val="0"/>
                      <w:marBottom w:val="0"/>
                      <w:divBdr>
                        <w:top w:val="none" w:sz="0" w:space="0" w:color="auto"/>
                        <w:left w:val="none" w:sz="0" w:space="0" w:color="auto"/>
                        <w:bottom w:val="none" w:sz="0" w:space="0" w:color="auto"/>
                        <w:right w:val="none" w:sz="0" w:space="0" w:color="auto"/>
                      </w:divBdr>
                    </w:div>
                  </w:divsChild>
                </w:div>
                <w:div w:id="387414123">
                  <w:marLeft w:val="0"/>
                  <w:marRight w:val="0"/>
                  <w:marTop w:val="0"/>
                  <w:marBottom w:val="0"/>
                  <w:divBdr>
                    <w:top w:val="none" w:sz="0" w:space="0" w:color="auto"/>
                    <w:left w:val="none" w:sz="0" w:space="0" w:color="auto"/>
                    <w:bottom w:val="none" w:sz="0" w:space="0" w:color="auto"/>
                    <w:right w:val="none" w:sz="0" w:space="0" w:color="auto"/>
                  </w:divBdr>
                  <w:divsChild>
                    <w:div w:id="428813209">
                      <w:marLeft w:val="0"/>
                      <w:marRight w:val="0"/>
                      <w:marTop w:val="0"/>
                      <w:marBottom w:val="0"/>
                      <w:divBdr>
                        <w:top w:val="none" w:sz="0" w:space="0" w:color="auto"/>
                        <w:left w:val="none" w:sz="0" w:space="0" w:color="auto"/>
                        <w:bottom w:val="none" w:sz="0" w:space="0" w:color="auto"/>
                        <w:right w:val="none" w:sz="0" w:space="0" w:color="auto"/>
                      </w:divBdr>
                    </w:div>
                  </w:divsChild>
                </w:div>
                <w:div w:id="400181344">
                  <w:marLeft w:val="0"/>
                  <w:marRight w:val="0"/>
                  <w:marTop w:val="0"/>
                  <w:marBottom w:val="0"/>
                  <w:divBdr>
                    <w:top w:val="none" w:sz="0" w:space="0" w:color="auto"/>
                    <w:left w:val="none" w:sz="0" w:space="0" w:color="auto"/>
                    <w:bottom w:val="none" w:sz="0" w:space="0" w:color="auto"/>
                    <w:right w:val="none" w:sz="0" w:space="0" w:color="auto"/>
                  </w:divBdr>
                  <w:divsChild>
                    <w:div w:id="862984011">
                      <w:marLeft w:val="0"/>
                      <w:marRight w:val="0"/>
                      <w:marTop w:val="0"/>
                      <w:marBottom w:val="0"/>
                      <w:divBdr>
                        <w:top w:val="none" w:sz="0" w:space="0" w:color="auto"/>
                        <w:left w:val="none" w:sz="0" w:space="0" w:color="auto"/>
                        <w:bottom w:val="none" w:sz="0" w:space="0" w:color="auto"/>
                        <w:right w:val="none" w:sz="0" w:space="0" w:color="auto"/>
                      </w:divBdr>
                    </w:div>
                  </w:divsChild>
                </w:div>
                <w:div w:id="440999465">
                  <w:marLeft w:val="0"/>
                  <w:marRight w:val="0"/>
                  <w:marTop w:val="0"/>
                  <w:marBottom w:val="0"/>
                  <w:divBdr>
                    <w:top w:val="none" w:sz="0" w:space="0" w:color="auto"/>
                    <w:left w:val="none" w:sz="0" w:space="0" w:color="auto"/>
                    <w:bottom w:val="none" w:sz="0" w:space="0" w:color="auto"/>
                    <w:right w:val="none" w:sz="0" w:space="0" w:color="auto"/>
                  </w:divBdr>
                  <w:divsChild>
                    <w:div w:id="843931528">
                      <w:marLeft w:val="0"/>
                      <w:marRight w:val="0"/>
                      <w:marTop w:val="0"/>
                      <w:marBottom w:val="0"/>
                      <w:divBdr>
                        <w:top w:val="none" w:sz="0" w:space="0" w:color="auto"/>
                        <w:left w:val="none" w:sz="0" w:space="0" w:color="auto"/>
                        <w:bottom w:val="none" w:sz="0" w:space="0" w:color="auto"/>
                        <w:right w:val="none" w:sz="0" w:space="0" w:color="auto"/>
                      </w:divBdr>
                    </w:div>
                  </w:divsChild>
                </w:div>
                <w:div w:id="560675503">
                  <w:marLeft w:val="0"/>
                  <w:marRight w:val="0"/>
                  <w:marTop w:val="0"/>
                  <w:marBottom w:val="0"/>
                  <w:divBdr>
                    <w:top w:val="none" w:sz="0" w:space="0" w:color="auto"/>
                    <w:left w:val="none" w:sz="0" w:space="0" w:color="auto"/>
                    <w:bottom w:val="none" w:sz="0" w:space="0" w:color="auto"/>
                    <w:right w:val="none" w:sz="0" w:space="0" w:color="auto"/>
                  </w:divBdr>
                  <w:divsChild>
                    <w:div w:id="775518978">
                      <w:marLeft w:val="0"/>
                      <w:marRight w:val="0"/>
                      <w:marTop w:val="0"/>
                      <w:marBottom w:val="0"/>
                      <w:divBdr>
                        <w:top w:val="none" w:sz="0" w:space="0" w:color="auto"/>
                        <w:left w:val="none" w:sz="0" w:space="0" w:color="auto"/>
                        <w:bottom w:val="none" w:sz="0" w:space="0" w:color="auto"/>
                        <w:right w:val="none" w:sz="0" w:space="0" w:color="auto"/>
                      </w:divBdr>
                    </w:div>
                  </w:divsChild>
                </w:div>
                <w:div w:id="646319361">
                  <w:marLeft w:val="0"/>
                  <w:marRight w:val="0"/>
                  <w:marTop w:val="0"/>
                  <w:marBottom w:val="0"/>
                  <w:divBdr>
                    <w:top w:val="none" w:sz="0" w:space="0" w:color="auto"/>
                    <w:left w:val="none" w:sz="0" w:space="0" w:color="auto"/>
                    <w:bottom w:val="none" w:sz="0" w:space="0" w:color="auto"/>
                    <w:right w:val="none" w:sz="0" w:space="0" w:color="auto"/>
                  </w:divBdr>
                  <w:divsChild>
                    <w:div w:id="1595165729">
                      <w:marLeft w:val="0"/>
                      <w:marRight w:val="0"/>
                      <w:marTop w:val="0"/>
                      <w:marBottom w:val="0"/>
                      <w:divBdr>
                        <w:top w:val="none" w:sz="0" w:space="0" w:color="auto"/>
                        <w:left w:val="none" w:sz="0" w:space="0" w:color="auto"/>
                        <w:bottom w:val="none" w:sz="0" w:space="0" w:color="auto"/>
                        <w:right w:val="none" w:sz="0" w:space="0" w:color="auto"/>
                      </w:divBdr>
                    </w:div>
                  </w:divsChild>
                </w:div>
                <w:div w:id="687486016">
                  <w:marLeft w:val="0"/>
                  <w:marRight w:val="0"/>
                  <w:marTop w:val="0"/>
                  <w:marBottom w:val="0"/>
                  <w:divBdr>
                    <w:top w:val="none" w:sz="0" w:space="0" w:color="auto"/>
                    <w:left w:val="none" w:sz="0" w:space="0" w:color="auto"/>
                    <w:bottom w:val="none" w:sz="0" w:space="0" w:color="auto"/>
                    <w:right w:val="none" w:sz="0" w:space="0" w:color="auto"/>
                  </w:divBdr>
                  <w:divsChild>
                    <w:div w:id="856651121">
                      <w:marLeft w:val="0"/>
                      <w:marRight w:val="0"/>
                      <w:marTop w:val="0"/>
                      <w:marBottom w:val="0"/>
                      <w:divBdr>
                        <w:top w:val="none" w:sz="0" w:space="0" w:color="auto"/>
                        <w:left w:val="none" w:sz="0" w:space="0" w:color="auto"/>
                        <w:bottom w:val="none" w:sz="0" w:space="0" w:color="auto"/>
                        <w:right w:val="none" w:sz="0" w:space="0" w:color="auto"/>
                      </w:divBdr>
                    </w:div>
                    <w:div w:id="1266571708">
                      <w:marLeft w:val="0"/>
                      <w:marRight w:val="0"/>
                      <w:marTop w:val="0"/>
                      <w:marBottom w:val="0"/>
                      <w:divBdr>
                        <w:top w:val="none" w:sz="0" w:space="0" w:color="auto"/>
                        <w:left w:val="none" w:sz="0" w:space="0" w:color="auto"/>
                        <w:bottom w:val="none" w:sz="0" w:space="0" w:color="auto"/>
                        <w:right w:val="none" w:sz="0" w:space="0" w:color="auto"/>
                      </w:divBdr>
                    </w:div>
                  </w:divsChild>
                </w:div>
                <w:div w:id="1071735872">
                  <w:marLeft w:val="0"/>
                  <w:marRight w:val="0"/>
                  <w:marTop w:val="0"/>
                  <w:marBottom w:val="0"/>
                  <w:divBdr>
                    <w:top w:val="none" w:sz="0" w:space="0" w:color="auto"/>
                    <w:left w:val="none" w:sz="0" w:space="0" w:color="auto"/>
                    <w:bottom w:val="none" w:sz="0" w:space="0" w:color="auto"/>
                    <w:right w:val="none" w:sz="0" w:space="0" w:color="auto"/>
                  </w:divBdr>
                  <w:divsChild>
                    <w:div w:id="1436823961">
                      <w:marLeft w:val="0"/>
                      <w:marRight w:val="0"/>
                      <w:marTop w:val="0"/>
                      <w:marBottom w:val="0"/>
                      <w:divBdr>
                        <w:top w:val="none" w:sz="0" w:space="0" w:color="auto"/>
                        <w:left w:val="none" w:sz="0" w:space="0" w:color="auto"/>
                        <w:bottom w:val="none" w:sz="0" w:space="0" w:color="auto"/>
                        <w:right w:val="none" w:sz="0" w:space="0" w:color="auto"/>
                      </w:divBdr>
                    </w:div>
                  </w:divsChild>
                </w:div>
                <w:div w:id="1099526257">
                  <w:marLeft w:val="0"/>
                  <w:marRight w:val="0"/>
                  <w:marTop w:val="0"/>
                  <w:marBottom w:val="0"/>
                  <w:divBdr>
                    <w:top w:val="none" w:sz="0" w:space="0" w:color="auto"/>
                    <w:left w:val="none" w:sz="0" w:space="0" w:color="auto"/>
                    <w:bottom w:val="none" w:sz="0" w:space="0" w:color="auto"/>
                    <w:right w:val="none" w:sz="0" w:space="0" w:color="auto"/>
                  </w:divBdr>
                  <w:divsChild>
                    <w:div w:id="1053653693">
                      <w:marLeft w:val="0"/>
                      <w:marRight w:val="0"/>
                      <w:marTop w:val="0"/>
                      <w:marBottom w:val="0"/>
                      <w:divBdr>
                        <w:top w:val="none" w:sz="0" w:space="0" w:color="auto"/>
                        <w:left w:val="none" w:sz="0" w:space="0" w:color="auto"/>
                        <w:bottom w:val="none" w:sz="0" w:space="0" w:color="auto"/>
                        <w:right w:val="none" w:sz="0" w:space="0" w:color="auto"/>
                      </w:divBdr>
                    </w:div>
                  </w:divsChild>
                </w:div>
                <w:div w:id="1109548944">
                  <w:marLeft w:val="0"/>
                  <w:marRight w:val="0"/>
                  <w:marTop w:val="0"/>
                  <w:marBottom w:val="0"/>
                  <w:divBdr>
                    <w:top w:val="none" w:sz="0" w:space="0" w:color="auto"/>
                    <w:left w:val="none" w:sz="0" w:space="0" w:color="auto"/>
                    <w:bottom w:val="none" w:sz="0" w:space="0" w:color="auto"/>
                    <w:right w:val="none" w:sz="0" w:space="0" w:color="auto"/>
                  </w:divBdr>
                  <w:divsChild>
                    <w:div w:id="1276253410">
                      <w:marLeft w:val="0"/>
                      <w:marRight w:val="0"/>
                      <w:marTop w:val="0"/>
                      <w:marBottom w:val="0"/>
                      <w:divBdr>
                        <w:top w:val="none" w:sz="0" w:space="0" w:color="auto"/>
                        <w:left w:val="none" w:sz="0" w:space="0" w:color="auto"/>
                        <w:bottom w:val="none" w:sz="0" w:space="0" w:color="auto"/>
                        <w:right w:val="none" w:sz="0" w:space="0" w:color="auto"/>
                      </w:divBdr>
                    </w:div>
                  </w:divsChild>
                </w:div>
                <w:div w:id="1119108556">
                  <w:marLeft w:val="0"/>
                  <w:marRight w:val="0"/>
                  <w:marTop w:val="0"/>
                  <w:marBottom w:val="0"/>
                  <w:divBdr>
                    <w:top w:val="none" w:sz="0" w:space="0" w:color="auto"/>
                    <w:left w:val="none" w:sz="0" w:space="0" w:color="auto"/>
                    <w:bottom w:val="none" w:sz="0" w:space="0" w:color="auto"/>
                    <w:right w:val="none" w:sz="0" w:space="0" w:color="auto"/>
                  </w:divBdr>
                  <w:divsChild>
                    <w:div w:id="1579437086">
                      <w:marLeft w:val="0"/>
                      <w:marRight w:val="0"/>
                      <w:marTop w:val="0"/>
                      <w:marBottom w:val="0"/>
                      <w:divBdr>
                        <w:top w:val="none" w:sz="0" w:space="0" w:color="auto"/>
                        <w:left w:val="none" w:sz="0" w:space="0" w:color="auto"/>
                        <w:bottom w:val="none" w:sz="0" w:space="0" w:color="auto"/>
                        <w:right w:val="none" w:sz="0" w:space="0" w:color="auto"/>
                      </w:divBdr>
                    </w:div>
                  </w:divsChild>
                </w:div>
                <w:div w:id="1294478306">
                  <w:marLeft w:val="0"/>
                  <w:marRight w:val="0"/>
                  <w:marTop w:val="0"/>
                  <w:marBottom w:val="0"/>
                  <w:divBdr>
                    <w:top w:val="none" w:sz="0" w:space="0" w:color="auto"/>
                    <w:left w:val="none" w:sz="0" w:space="0" w:color="auto"/>
                    <w:bottom w:val="none" w:sz="0" w:space="0" w:color="auto"/>
                    <w:right w:val="none" w:sz="0" w:space="0" w:color="auto"/>
                  </w:divBdr>
                  <w:divsChild>
                    <w:div w:id="222374293">
                      <w:marLeft w:val="0"/>
                      <w:marRight w:val="0"/>
                      <w:marTop w:val="0"/>
                      <w:marBottom w:val="0"/>
                      <w:divBdr>
                        <w:top w:val="none" w:sz="0" w:space="0" w:color="auto"/>
                        <w:left w:val="none" w:sz="0" w:space="0" w:color="auto"/>
                        <w:bottom w:val="none" w:sz="0" w:space="0" w:color="auto"/>
                        <w:right w:val="none" w:sz="0" w:space="0" w:color="auto"/>
                      </w:divBdr>
                    </w:div>
                  </w:divsChild>
                </w:div>
                <w:div w:id="1500151787">
                  <w:marLeft w:val="0"/>
                  <w:marRight w:val="0"/>
                  <w:marTop w:val="0"/>
                  <w:marBottom w:val="0"/>
                  <w:divBdr>
                    <w:top w:val="none" w:sz="0" w:space="0" w:color="auto"/>
                    <w:left w:val="none" w:sz="0" w:space="0" w:color="auto"/>
                    <w:bottom w:val="none" w:sz="0" w:space="0" w:color="auto"/>
                    <w:right w:val="none" w:sz="0" w:space="0" w:color="auto"/>
                  </w:divBdr>
                  <w:divsChild>
                    <w:div w:id="848255455">
                      <w:marLeft w:val="0"/>
                      <w:marRight w:val="0"/>
                      <w:marTop w:val="0"/>
                      <w:marBottom w:val="0"/>
                      <w:divBdr>
                        <w:top w:val="none" w:sz="0" w:space="0" w:color="auto"/>
                        <w:left w:val="none" w:sz="0" w:space="0" w:color="auto"/>
                        <w:bottom w:val="none" w:sz="0" w:space="0" w:color="auto"/>
                        <w:right w:val="none" w:sz="0" w:space="0" w:color="auto"/>
                      </w:divBdr>
                    </w:div>
                  </w:divsChild>
                </w:div>
                <w:div w:id="1572693408">
                  <w:marLeft w:val="0"/>
                  <w:marRight w:val="0"/>
                  <w:marTop w:val="0"/>
                  <w:marBottom w:val="0"/>
                  <w:divBdr>
                    <w:top w:val="none" w:sz="0" w:space="0" w:color="auto"/>
                    <w:left w:val="none" w:sz="0" w:space="0" w:color="auto"/>
                    <w:bottom w:val="none" w:sz="0" w:space="0" w:color="auto"/>
                    <w:right w:val="none" w:sz="0" w:space="0" w:color="auto"/>
                  </w:divBdr>
                  <w:divsChild>
                    <w:div w:id="485702189">
                      <w:marLeft w:val="0"/>
                      <w:marRight w:val="0"/>
                      <w:marTop w:val="0"/>
                      <w:marBottom w:val="0"/>
                      <w:divBdr>
                        <w:top w:val="none" w:sz="0" w:space="0" w:color="auto"/>
                        <w:left w:val="none" w:sz="0" w:space="0" w:color="auto"/>
                        <w:bottom w:val="none" w:sz="0" w:space="0" w:color="auto"/>
                        <w:right w:val="none" w:sz="0" w:space="0" w:color="auto"/>
                      </w:divBdr>
                    </w:div>
                  </w:divsChild>
                </w:div>
                <w:div w:id="1616643306">
                  <w:marLeft w:val="0"/>
                  <w:marRight w:val="0"/>
                  <w:marTop w:val="0"/>
                  <w:marBottom w:val="0"/>
                  <w:divBdr>
                    <w:top w:val="none" w:sz="0" w:space="0" w:color="auto"/>
                    <w:left w:val="none" w:sz="0" w:space="0" w:color="auto"/>
                    <w:bottom w:val="none" w:sz="0" w:space="0" w:color="auto"/>
                    <w:right w:val="none" w:sz="0" w:space="0" w:color="auto"/>
                  </w:divBdr>
                  <w:divsChild>
                    <w:div w:id="139540653">
                      <w:marLeft w:val="0"/>
                      <w:marRight w:val="0"/>
                      <w:marTop w:val="0"/>
                      <w:marBottom w:val="0"/>
                      <w:divBdr>
                        <w:top w:val="none" w:sz="0" w:space="0" w:color="auto"/>
                        <w:left w:val="none" w:sz="0" w:space="0" w:color="auto"/>
                        <w:bottom w:val="none" w:sz="0" w:space="0" w:color="auto"/>
                        <w:right w:val="none" w:sz="0" w:space="0" w:color="auto"/>
                      </w:divBdr>
                    </w:div>
                  </w:divsChild>
                </w:div>
                <w:div w:id="1622221768">
                  <w:marLeft w:val="0"/>
                  <w:marRight w:val="0"/>
                  <w:marTop w:val="0"/>
                  <w:marBottom w:val="0"/>
                  <w:divBdr>
                    <w:top w:val="none" w:sz="0" w:space="0" w:color="auto"/>
                    <w:left w:val="none" w:sz="0" w:space="0" w:color="auto"/>
                    <w:bottom w:val="none" w:sz="0" w:space="0" w:color="auto"/>
                    <w:right w:val="none" w:sz="0" w:space="0" w:color="auto"/>
                  </w:divBdr>
                  <w:divsChild>
                    <w:div w:id="351612430">
                      <w:marLeft w:val="0"/>
                      <w:marRight w:val="0"/>
                      <w:marTop w:val="0"/>
                      <w:marBottom w:val="0"/>
                      <w:divBdr>
                        <w:top w:val="none" w:sz="0" w:space="0" w:color="auto"/>
                        <w:left w:val="none" w:sz="0" w:space="0" w:color="auto"/>
                        <w:bottom w:val="none" w:sz="0" w:space="0" w:color="auto"/>
                        <w:right w:val="none" w:sz="0" w:space="0" w:color="auto"/>
                      </w:divBdr>
                    </w:div>
                  </w:divsChild>
                </w:div>
                <w:div w:id="1763254295">
                  <w:marLeft w:val="0"/>
                  <w:marRight w:val="0"/>
                  <w:marTop w:val="0"/>
                  <w:marBottom w:val="0"/>
                  <w:divBdr>
                    <w:top w:val="none" w:sz="0" w:space="0" w:color="auto"/>
                    <w:left w:val="none" w:sz="0" w:space="0" w:color="auto"/>
                    <w:bottom w:val="none" w:sz="0" w:space="0" w:color="auto"/>
                    <w:right w:val="none" w:sz="0" w:space="0" w:color="auto"/>
                  </w:divBdr>
                  <w:divsChild>
                    <w:div w:id="44329701">
                      <w:marLeft w:val="0"/>
                      <w:marRight w:val="0"/>
                      <w:marTop w:val="0"/>
                      <w:marBottom w:val="0"/>
                      <w:divBdr>
                        <w:top w:val="none" w:sz="0" w:space="0" w:color="auto"/>
                        <w:left w:val="none" w:sz="0" w:space="0" w:color="auto"/>
                        <w:bottom w:val="none" w:sz="0" w:space="0" w:color="auto"/>
                        <w:right w:val="none" w:sz="0" w:space="0" w:color="auto"/>
                      </w:divBdr>
                    </w:div>
                    <w:div w:id="1812284013">
                      <w:marLeft w:val="0"/>
                      <w:marRight w:val="0"/>
                      <w:marTop w:val="0"/>
                      <w:marBottom w:val="0"/>
                      <w:divBdr>
                        <w:top w:val="none" w:sz="0" w:space="0" w:color="auto"/>
                        <w:left w:val="none" w:sz="0" w:space="0" w:color="auto"/>
                        <w:bottom w:val="none" w:sz="0" w:space="0" w:color="auto"/>
                        <w:right w:val="none" w:sz="0" w:space="0" w:color="auto"/>
                      </w:divBdr>
                    </w:div>
                  </w:divsChild>
                </w:div>
                <w:div w:id="1802069525">
                  <w:marLeft w:val="0"/>
                  <w:marRight w:val="0"/>
                  <w:marTop w:val="0"/>
                  <w:marBottom w:val="0"/>
                  <w:divBdr>
                    <w:top w:val="none" w:sz="0" w:space="0" w:color="auto"/>
                    <w:left w:val="none" w:sz="0" w:space="0" w:color="auto"/>
                    <w:bottom w:val="none" w:sz="0" w:space="0" w:color="auto"/>
                    <w:right w:val="none" w:sz="0" w:space="0" w:color="auto"/>
                  </w:divBdr>
                  <w:divsChild>
                    <w:div w:id="658654519">
                      <w:marLeft w:val="0"/>
                      <w:marRight w:val="0"/>
                      <w:marTop w:val="0"/>
                      <w:marBottom w:val="0"/>
                      <w:divBdr>
                        <w:top w:val="none" w:sz="0" w:space="0" w:color="auto"/>
                        <w:left w:val="none" w:sz="0" w:space="0" w:color="auto"/>
                        <w:bottom w:val="none" w:sz="0" w:space="0" w:color="auto"/>
                        <w:right w:val="none" w:sz="0" w:space="0" w:color="auto"/>
                      </w:divBdr>
                    </w:div>
                  </w:divsChild>
                </w:div>
                <w:div w:id="1838694152">
                  <w:marLeft w:val="0"/>
                  <w:marRight w:val="0"/>
                  <w:marTop w:val="0"/>
                  <w:marBottom w:val="0"/>
                  <w:divBdr>
                    <w:top w:val="none" w:sz="0" w:space="0" w:color="auto"/>
                    <w:left w:val="none" w:sz="0" w:space="0" w:color="auto"/>
                    <w:bottom w:val="none" w:sz="0" w:space="0" w:color="auto"/>
                    <w:right w:val="none" w:sz="0" w:space="0" w:color="auto"/>
                  </w:divBdr>
                  <w:divsChild>
                    <w:div w:id="1701205868">
                      <w:marLeft w:val="0"/>
                      <w:marRight w:val="0"/>
                      <w:marTop w:val="0"/>
                      <w:marBottom w:val="0"/>
                      <w:divBdr>
                        <w:top w:val="none" w:sz="0" w:space="0" w:color="auto"/>
                        <w:left w:val="none" w:sz="0" w:space="0" w:color="auto"/>
                        <w:bottom w:val="none" w:sz="0" w:space="0" w:color="auto"/>
                        <w:right w:val="none" w:sz="0" w:space="0" w:color="auto"/>
                      </w:divBdr>
                    </w:div>
                  </w:divsChild>
                </w:div>
                <w:div w:id="1899897424">
                  <w:marLeft w:val="0"/>
                  <w:marRight w:val="0"/>
                  <w:marTop w:val="0"/>
                  <w:marBottom w:val="0"/>
                  <w:divBdr>
                    <w:top w:val="none" w:sz="0" w:space="0" w:color="auto"/>
                    <w:left w:val="none" w:sz="0" w:space="0" w:color="auto"/>
                    <w:bottom w:val="none" w:sz="0" w:space="0" w:color="auto"/>
                    <w:right w:val="none" w:sz="0" w:space="0" w:color="auto"/>
                  </w:divBdr>
                  <w:divsChild>
                    <w:div w:id="1923642582">
                      <w:marLeft w:val="0"/>
                      <w:marRight w:val="0"/>
                      <w:marTop w:val="0"/>
                      <w:marBottom w:val="0"/>
                      <w:divBdr>
                        <w:top w:val="none" w:sz="0" w:space="0" w:color="auto"/>
                        <w:left w:val="none" w:sz="0" w:space="0" w:color="auto"/>
                        <w:bottom w:val="none" w:sz="0" w:space="0" w:color="auto"/>
                        <w:right w:val="none" w:sz="0" w:space="0" w:color="auto"/>
                      </w:divBdr>
                    </w:div>
                    <w:div w:id="2112701468">
                      <w:marLeft w:val="0"/>
                      <w:marRight w:val="0"/>
                      <w:marTop w:val="0"/>
                      <w:marBottom w:val="0"/>
                      <w:divBdr>
                        <w:top w:val="none" w:sz="0" w:space="0" w:color="auto"/>
                        <w:left w:val="none" w:sz="0" w:space="0" w:color="auto"/>
                        <w:bottom w:val="none" w:sz="0" w:space="0" w:color="auto"/>
                        <w:right w:val="none" w:sz="0" w:space="0" w:color="auto"/>
                      </w:divBdr>
                    </w:div>
                  </w:divsChild>
                </w:div>
                <w:div w:id="1959414838">
                  <w:marLeft w:val="0"/>
                  <w:marRight w:val="0"/>
                  <w:marTop w:val="0"/>
                  <w:marBottom w:val="0"/>
                  <w:divBdr>
                    <w:top w:val="none" w:sz="0" w:space="0" w:color="auto"/>
                    <w:left w:val="none" w:sz="0" w:space="0" w:color="auto"/>
                    <w:bottom w:val="none" w:sz="0" w:space="0" w:color="auto"/>
                    <w:right w:val="none" w:sz="0" w:space="0" w:color="auto"/>
                  </w:divBdr>
                  <w:divsChild>
                    <w:div w:id="93985046">
                      <w:marLeft w:val="0"/>
                      <w:marRight w:val="0"/>
                      <w:marTop w:val="0"/>
                      <w:marBottom w:val="0"/>
                      <w:divBdr>
                        <w:top w:val="none" w:sz="0" w:space="0" w:color="auto"/>
                        <w:left w:val="none" w:sz="0" w:space="0" w:color="auto"/>
                        <w:bottom w:val="none" w:sz="0" w:space="0" w:color="auto"/>
                        <w:right w:val="none" w:sz="0" w:space="0" w:color="auto"/>
                      </w:divBdr>
                    </w:div>
                  </w:divsChild>
                </w:div>
                <w:div w:id="1993024853">
                  <w:marLeft w:val="0"/>
                  <w:marRight w:val="0"/>
                  <w:marTop w:val="0"/>
                  <w:marBottom w:val="0"/>
                  <w:divBdr>
                    <w:top w:val="none" w:sz="0" w:space="0" w:color="auto"/>
                    <w:left w:val="none" w:sz="0" w:space="0" w:color="auto"/>
                    <w:bottom w:val="none" w:sz="0" w:space="0" w:color="auto"/>
                    <w:right w:val="none" w:sz="0" w:space="0" w:color="auto"/>
                  </w:divBdr>
                  <w:divsChild>
                    <w:div w:id="4481227">
                      <w:marLeft w:val="0"/>
                      <w:marRight w:val="0"/>
                      <w:marTop w:val="0"/>
                      <w:marBottom w:val="0"/>
                      <w:divBdr>
                        <w:top w:val="none" w:sz="0" w:space="0" w:color="auto"/>
                        <w:left w:val="none" w:sz="0" w:space="0" w:color="auto"/>
                        <w:bottom w:val="none" w:sz="0" w:space="0" w:color="auto"/>
                        <w:right w:val="none" w:sz="0" w:space="0" w:color="auto"/>
                      </w:divBdr>
                    </w:div>
                  </w:divsChild>
                </w:div>
                <w:div w:id="2071078388">
                  <w:marLeft w:val="0"/>
                  <w:marRight w:val="0"/>
                  <w:marTop w:val="0"/>
                  <w:marBottom w:val="0"/>
                  <w:divBdr>
                    <w:top w:val="none" w:sz="0" w:space="0" w:color="auto"/>
                    <w:left w:val="none" w:sz="0" w:space="0" w:color="auto"/>
                    <w:bottom w:val="none" w:sz="0" w:space="0" w:color="auto"/>
                    <w:right w:val="none" w:sz="0" w:space="0" w:color="auto"/>
                  </w:divBdr>
                  <w:divsChild>
                    <w:div w:id="1654291564">
                      <w:marLeft w:val="0"/>
                      <w:marRight w:val="0"/>
                      <w:marTop w:val="0"/>
                      <w:marBottom w:val="0"/>
                      <w:divBdr>
                        <w:top w:val="none" w:sz="0" w:space="0" w:color="auto"/>
                        <w:left w:val="none" w:sz="0" w:space="0" w:color="auto"/>
                        <w:bottom w:val="none" w:sz="0" w:space="0" w:color="auto"/>
                        <w:right w:val="none" w:sz="0" w:space="0" w:color="auto"/>
                      </w:divBdr>
                    </w:div>
                    <w:div w:id="19931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21512">
          <w:marLeft w:val="0"/>
          <w:marRight w:val="0"/>
          <w:marTop w:val="0"/>
          <w:marBottom w:val="0"/>
          <w:divBdr>
            <w:top w:val="none" w:sz="0" w:space="0" w:color="auto"/>
            <w:left w:val="none" w:sz="0" w:space="0" w:color="auto"/>
            <w:bottom w:val="none" w:sz="0" w:space="0" w:color="auto"/>
            <w:right w:val="none" w:sz="0" w:space="0" w:color="auto"/>
          </w:divBdr>
          <w:divsChild>
            <w:div w:id="63648043">
              <w:marLeft w:val="0"/>
              <w:marRight w:val="0"/>
              <w:marTop w:val="0"/>
              <w:marBottom w:val="0"/>
              <w:divBdr>
                <w:top w:val="none" w:sz="0" w:space="0" w:color="auto"/>
                <w:left w:val="none" w:sz="0" w:space="0" w:color="auto"/>
                <w:bottom w:val="none" w:sz="0" w:space="0" w:color="auto"/>
                <w:right w:val="none" w:sz="0" w:space="0" w:color="auto"/>
              </w:divBdr>
            </w:div>
            <w:div w:id="458374847">
              <w:marLeft w:val="0"/>
              <w:marRight w:val="0"/>
              <w:marTop w:val="0"/>
              <w:marBottom w:val="0"/>
              <w:divBdr>
                <w:top w:val="none" w:sz="0" w:space="0" w:color="auto"/>
                <w:left w:val="none" w:sz="0" w:space="0" w:color="auto"/>
                <w:bottom w:val="none" w:sz="0" w:space="0" w:color="auto"/>
                <w:right w:val="none" w:sz="0" w:space="0" w:color="auto"/>
              </w:divBdr>
            </w:div>
            <w:div w:id="727344116">
              <w:marLeft w:val="0"/>
              <w:marRight w:val="0"/>
              <w:marTop w:val="0"/>
              <w:marBottom w:val="0"/>
              <w:divBdr>
                <w:top w:val="none" w:sz="0" w:space="0" w:color="auto"/>
                <w:left w:val="none" w:sz="0" w:space="0" w:color="auto"/>
                <w:bottom w:val="none" w:sz="0" w:space="0" w:color="auto"/>
                <w:right w:val="none" w:sz="0" w:space="0" w:color="auto"/>
              </w:divBdr>
            </w:div>
            <w:div w:id="803229373">
              <w:marLeft w:val="0"/>
              <w:marRight w:val="0"/>
              <w:marTop w:val="0"/>
              <w:marBottom w:val="0"/>
              <w:divBdr>
                <w:top w:val="none" w:sz="0" w:space="0" w:color="auto"/>
                <w:left w:val="none" w:sz="0" w:space="0" w:color="auto"/>
                <w:bottom w:val="none" w:sz="0" w:space="0" w:color="auto"/>
                <w:right w:val="none" w:sz="0" w:space="0" w:color="auto"/>
              </w:divBdr>
            </w:div>
            <w:div w:id="825898578">
              <w:marLeft w:val="0"/>
              <w:marRight w:val="0"/>
              <w:marTop w:val="0"/>
              <w:marBottom w:val="0"/>
              <w:divBdr>
                <w:top w:val="none" w:sz="0" w:space="0" w:color="auto"/>
                <w:left w:val="none" w:sz="0" w:space="0" w:color="auto"/>
                <w:bottom w:val="none" w:sz="0" w:space="0" w:color="auto"/>
                <w:right w:val="none" w:sz="0" w:space="0" w:color="auto"/>
              </w:divBdr>
            </w:div>
            <w:div w:id="919757483">
              <w:marLeft w:val="0"/>
              <w:marRight w:val="0"/>
              <w:marTop w:val="0"/>
              <w:marBottom w:val="0"/>
              <w:divBdr>
                <w:top w:val="none" w:sz="0" w:space="0" w:color="auto"/>
                <w:left w:val="none" w:sz="0" w:space="0" w:color="auto"/>
                <w:bottom w:val="none" w:sz="0" w:space="0" w:color="auto"/>
                <w:right w:val="none" w:sz="0" w:space="0" w:color="auto"/>
              </w:divBdr>
            </w:div>
            <w:div w:id="1079864020">
              <w:marLeft w:val="0"/>
              <w:marRight w:val="0"/>
              <w:marTop w:val="0"/>
              <w:marBottom w:val="0"/>
              <w:divBdr>
                <w:top w:val="none" w:sz="0" w:space="0" w:color="auto"/>
                <w:left w:val="none" w:sz="0" w:space="0" w:color="auto"/>
                <w:bottom w:val="none" w:sz="0" w:space="0" w:color="auto"/>
                <w:right w:val="none" w:sz="0" w:space="0" w:color="auto"/>
              </w:divBdr>
            </w:div>
            <w:div w:id="1081371770">
              <w:marLeft w:val="0"/>
              <w:marRight w:val="0"/>
              <w:marTop w:val="0"/>
              <w:marBottom w:val="0"/>
              <w:divBdr>
                <w:top w:val="none" w:sz="0" w:space="0" w:color="auto"/>
                <w:left w:val="none" w:sz="0" w:space="0" w:color="auto"/>
                <w:bottom w:val="none" w:sz="0" w:space="0" w:color="auto"/>
                <w:right w:val="none" w:sz="0" w:space="0" w:color="auto"/>
              </w:divBdr>
            </w:div>
            <w:div w:id="1104544450">
              <w:marLeft w:val="0"/>
              <w:marRight w:val="0"/>
              <w:marTop w:val="0"/>
              <w:marBottom w:val="0"/>
              <w:divBdr>
                <w:top w:val="none" w:sz="0" w:space="0" w:color="auto"/>
                <w:left w:val="none" w:sz="0" w:space="0" w:color="auto"/>
                <w:bottom w:val="none" w:sz="0" w:space="0" w:color="auto"/>
                <w:right w:val="none" w:sz="0" w:space="0" w:color="auto"/>
              </w:divBdr>
            </w:div>
            <w:div w:id="1123965623">
              <w:marLeft w:val="0"/>
              <w:marRight w:val="0"/>
              <w:marTop w:val="0"/>
              <w:marBottom w:val="0"/>
              <w:divBdr>
                <w:top w:val="none" w:sz="0" w:space="0" w:color="auto"/>
                <w:left w:val="none" w:sz="0" w:space="0" w:color="auto"/>
                <w:bottom w:val="none" w:sz="0" w:space="0" w:color="auto"/>
                <w:right w:val="none" w:sz="0" w:space="0" w:color="auto"/>
              </w:divBdr>
            </w:div>
            <w:div w:id="1306352509">
              <w:marLeft w:val="0"/>
              <w:marRight w:val="0"/>
              <w:marTop w:val="0"/>
              <w:marBottom w:val="0"/>
              <w:divBdr>
                <w:top w:val="none" w:sz="0" w:space="0" w:color="auto"/>
                <w:left w:val="none" w:sz="0" w:space="0" w:color="auto"/>
                <w:bottom w:val="none" w:sz="0" w:space="0" w:color="auto"/>
                <w:right w:val="none" w:sz="0" w:space="0" w:color="auto"/>
              </w:divBdr>
            </w:div>
            <w:div w:id="1348141449">
              <w:marLeft w:val="0"/>
              <w:marRight w:val="0"/>
              <w:marTop w:val="0"/>
              <w:marBottom w:val="0"/>
              <w:divBdr>
                <w:top w:val="none" w:sz="0" w:space="0" w:color="auto"/>
                <w:left w:val="none" w:sz="0" w:space="0" w:color="auto"/>
                <w:bottom w:val="none" w:sz="0" w:space="0" w:color="auto"/>
                <w:right w:val="none" w:sz="0" w:space="0" w:color="auto"/>
              </w:divBdr>
            </w:div>
            <w:div w:id="1487355413">
              <w:marLeft w:val="0"/>
              <w:marRight w:val="0"/>
              <w:marTop w:val="0"/>
              <w:marBottom w:val="0"/>
              <w:divBdr>
                <w:top w:val="none" w:sz="0" w:space="0" w:color="auto"/>
                <w:left w:val="none" w:sz="0" w:space="0" w:color="auto"/>
                <w:bottom w:val="none" w:sz="0" w:space="0" w:color="auto"/>
                <w:right w:val="none" w:sz="0" w:space="0" w:color="auto"/>
              </w:divBdr>
            </w:div>
            <w:div w:id="1524324186">
              <w:marLeft w:val="0"/>
              <w:marRight w:val="0"/>
              <w:marTop w:val="0"/>
              <w:marBottom w:val="0"/>
              <w:divBdr>
                <w:top w:val="none" w:sz="0" w:space="0" w:color="auto"/>
                <w:left w:val="none" w:sz="0" w:space="0" w:color="auto"/>
                <w:bottom w:val="none" w:sz="0" w:space="0" w:color="auto"/>
                <w:right w:val="none" w:sz="0" w:space="0" w:color="auto"/>
              </w:divBdr>
            </w:div>
            <w:div w:id="1791896586">
              <w:marLeft w:val="0"/>
              <w:marRight w:val="0"/>
              <w:marTop w:val="0"/>
              <w:marBottom w:val="0"/>
              <w:divBdr>
                <w:top w:val="none" w:sz="0" w:space="0" w:color="auto"/>
                <w:left w:val="none" w:sz="0" w:space="0" w:color="auto"/>
                <w:bottom w:val="none" w:sz="0" w:space="0" w:color="auto"/>
                <w:right w:val="none" w:sz="0" w:space="0" w:color="auto"/>
              </w:divBdr>
            </w:div>
            <w:div w:id="2055814190">
              <w:marLeft w:val="0"/>
              <w:marRight w:val="0"/>
              <w:marTop w:val="0"/>
              <w:marBottom w:val="0"/>
              <w:divBdr>
                <w:top w:val="none" w:sz="0" w:space="0" w:color="auto"/>
                <w:left w:val="none" w:sz="0" w:space="0" w:color="auto"/>
                <w:bottom w:val="none" w:sz="0" w:space="0" w:color="auto"/>
                <w:right w:val="none" w:sz="0" w:space="0" w:color="auto"/>
              </w:divBdr>
            </w:div>
            <w:div w:id="2082217210">
              <w:marLeft w:val="0"/>
              <w:marRight w:val="0"/>
              <w:marTop w:val="0"/>
              <w:marBottom w:val="0"/>
              <w:divBdr>
                <w:top w:val="none" w:sz="0" w:space="0" w:color="auto"/>
                <w:left w:val="none" w:sz="0" w:space="0" w:color="auto"/>
                <w:bottom w:val="none" w:sz="0" w:space="0" w:color="auto"/>
                <w:right w:val="none" w:sz="0" w:space="0" w:color="auto"/>
              </w:divBdr>
            </w:div>
          </w:divsChild>
        </w:div>
        <w:div w:id="1488935592">
          <w:marLeft w:val="0"/>
          <w:marRight w:val="0"/>
          <w:marTop w:val="0"/>
          <w:marBottom w:val="0"/>
          <w:divBdr>
            <w:top w:val="none" w:sz="0" w:space="0" w:color="auto"/>
            <w:left w:val="none" w:sz="0" w:space="0" w:color="auto"/>
            <w:bottom w:val="none" w:sz="0" w:space="0" w:color="auto"/>
            <w:right w:val="none" w:sz="0" w:space="0" w:color="auto"/>
          </w:divBdr>
        </w:div>
        <w:div w:id="1610770624">
          <w:marLeft w:val="0"/>
          <w:marRight w:val="0"/>
          <w:marTop w:val="0"/>
          <w:marBottom w:val="0"/>
          <w:divBdr>
            <w:top w:val="none" w:sz="0" w:space="0" w:color="auto"/>
            <w:left w:val="none" w:sz="0" w:space="0" w:color="auto"/>
            <w:bottom w:val="none" w:sz="0" w:space="0" w:color="auto"/>
            <w:right w:val="none" w:sz="0" w:space="0" w:color="auto"/>
          </w:divBdr>
          <w:divsChild>
            <w:div w:id="7146190">
              <w:marLeft w:val="0"/>
              <w:marRight w:val="0"/>
              <w:marTop w:val="0"/>
              <w:marBottom w:val="0"/>
              <w:divBdr>
                <w:top w:val="none" w:sz="0" w:space="0" w:color="auto"/>
                <w:left w:val="none" w:sz="0" w:space="0" w:color="auto"/>
                <w:bottom w:val="none" w:sz="0" w:space="0" w:color="auto"/>
                <w:right w:val="none" w:sz="0" w:space="0" w:color="auto"/>
              </w:divBdr>
            </w:div>
            <w:div w:id="25103908">
              <w:marLeft w:val="0"/>
              <w:marRight w:val="0"/>
              <w:marTop w:val="0"/>
              <w:marBottom w:val="0"/>
              <w:divBdr>
                <w:top w:val="none" w:sz="0" w:space="0" w:color="auto"/>
                <w:left w:val="none" w:sz="0" w:space="0" w:color="auto"/>
                <w:bottom w:val="none" w:sz="0" w:space="0" w:color="auto"/>
                <w:right w:val="none" w:sz="0" w:space="0" w:color="auto"/>
              </w:divBdr>
            </w:div>
            <w:div w:id="81293336">
              <w:marLeft w:val="0"/>
              <w:marRight w:val="0"/>
              <w:marTop w:val="0"/>
              <w:marBottom w:val="0"/>
              <w:divBdr>
                <w:top w:val="none" w:sz="0" w:space="0" w:color="auto"/>
                <w:left w:val="none" w:sz="0" w:space="0" w:color="auto"/>
                <w:bottom w:val="none" w:sz="0" w:space="0" w:color="auto"/>
                <w:right w:val="none" w:sz="0" w:space="0" w:color="auto"/>
              </w:divBdr>
            </w:div>
            <w:div w:id="388580573">
              <w:marLeft w:val="0"/>
              <w:marRight w:val="0"/>
              <w:marTop w:val="0"/>
              <w:marBottom w:val="0"/>
              <w:divBdr>
                <w:top w:val="none" w:sz="0" w:space="0" w:color="auto"/>
                <w:left w:val="none" w:sz="0" w:space="0" w:color="auto"/>
                <w:bottom w:val="none" w:sz="0" w:space="0" w:color="auto"/>
                <w:right w:val="none" w:sz="0" w:space="0" w:color="auto"/>
              </w:divBdr>
            </w:div>
            <w:div w:id="938290119">
              <w:marLeft w:val="0"/>
              <w:marRight w:val="0"/>
              <w:marTop w:val="0"/>
              <w:marBottom w:val="0"/>
              <w:divBdr>
                <w:top w:val="none" w:sz="0" w:space="0" w:color="auto"/>
                <w:left w:val="none" w:sz="0" w:space="0" w:color="auto"/>
                <w:bottom w:val="none" w:sz="0" w:space="0" w:color="auto"/>
                <w:right w:val="none" w:sz="0" w:space="0" w:color="auto"/>
              </w:divBdr>
            </w:div>
            <w:div w:id="957956319">
              <w:marLeft w:val="0"/>
              <w:marRight w:val="0"/>
              <w:marTop w:val="0"/>
              <w:marBottom w:val="0"/>
              <w:divBdr>
                <w:top w:val="none" w:sz="0" w:space="0" w:color="auto"/>
                <w:left w:val="none" w:sz="0" w:space="0" w:color="auto"/>
                <w:bottom w:val="none" w:sz="0" w:space="0" w:color="auto"/>
                <w:right w:val="none" w:sz="0" w:space="0" w:color="auto"/>
              </w:divBdr>
            </w:div>
            <w:div w:id="1019352689">
              <w:marLeft w:val="0"/>
              <w:marRight w:val="0"/>
              <w:marTop w:val="0"/>
              <w:marBottom w:val="0"/>
              <w:divBdr>
                <w:top w:val="none" w:sz="0" w:space="0" w:color="auto"/>
                <w:left w:val="none" w:sz="0" w:space="0" w:color="auto"/>
                <w:bottom w:val="none" w:sz="0" w:space="0" w:color="auto"/>
                <w:right w:val="none" w:sz="0" w:space="0" w:color="auto"/>
              </w:divBdr>
            </w:div>
            <w:div w:id="1069302092">
              <w:marLeft w:val="0"/>
              <w:marRight w:val="0"/>
              <w:marTop w:val="0"/>
              <w:marBottom w:val="0"/>
              <w:divBdr>
                <w:top w:val="none" w:sz="0" w:space="0" w:color="auto"/>
                <w:left w:val="none" w:sz="0" w:space="0" w:color="auto"/>
                <w:bottom w:val="none" w:sz="0" w:space="0" w:color="auto"/>
                <w:right w:val="none" w:sz="0" w:space="0" w:color="auto"/>
              </w:divBdr>
            </w:div>
            <w:div w:id="1111898541">
              <w:marLeft w:val="0"/>
              <w:marRight w:val="0"/>
              <w:marTop w:val="0"/>
              <w:marBottom w:val="0"/>
              <w:divBdr>
                <w:top w:val="none" w:sz="0" w:space="0" w:color="auto"/>
                <w:left w:val="none" w:sz="0" w:space="0" w:color="auto"/>
                <w:bottom w:val="none" w:sz="0" w:space="0" w:color="auto"/>
                <w:right w:val="none" w:sz="0" w:space="0" w:color="auto"/>
              </w:divBdr>
            </w:div>
            <w:div w:id="1370453515">
              <w:marLeft w:val="0"/>
              <w:marRight w:val="0"/>
              <w:marTop w:val="0"/>
              <w:marBottom w:val="0"/>
              <w:divBdr>
                <w:top w:val="none" w:sz="0" w:space="0" w:color="auto"/>
                <w:left w:val="none" w:sz="0" w:space="0" w:color="auto"/>
                <w:bottom w:val="none" w:sz="0" w:space="0" w:color="auto"/>
                <w:right w:val="none" w:sz="0" w:space="0" w:color="auto"/>
              </w:divBdr>
            </w:div>
            <w:div w:id="1819959102">
              <w:marLeft w:val="0"/>
              <w:marRight w:val="0"/>
              <w:marTop w:val="0"/>
              <w:marBottom w:val="0"/>
              <w:divBdr>
                <w:top w:val="none" w:sz="0" w:space="0" w:color="auto"/>
                <w:left w:val="none" w:sz="0" w:space="0" w:color="auto"/>
                <w:bottom w:val="none" w:sz="0" w:space="0" w:color="auto"/>
                <w:right w:val="none" w:sz="0" w:space="0" w:color="auto"/>
              </w:divBdr>
            </w:div>
            <w:div w:id="1833833612">
              <w:marLeft w:val="0"/>
              <w:marRight w:val="0"/>
              <w:marTop w:val="0"/>
              <w:marBottom w:val="0"/>
              <w:divBdr>
                <w:top w:val="none" w:sz="0" w:space="0" w:color="auto"/>
                <w:left w:val="none" w:sz="0" w:space="0" w:color="auto"/>
                <w:bottom w:val="none" w:sz="0" w:space="0" w:color="auto"/>
                <w:right w:val="none" w:sz="0" w:space="0" w:color="auto"/>
              </w:divBdr>
            </w:div>
            <w:div w:id="1962035838">
              <w:marLeft w:val="0"/>
              <w:marRight w:val="0"/>
              <w:marTop w:val="0"/>
              <w:marBottom w:val="0"/>
              <w:divBdr>
                <w:top w:val="none" w:sz="0" w:space="0" w:color="auto"/>
                <w:left w:val="none" w:sz="0" w:space="0" w:color="auto"/>
                <w:bottom w:val="none" w:sz="0" w:space="0" w:color="auto"/>
                <w:right w:val="none" w:sz="0" w:space="0" w:color="auto"/>
              </w:divBdr>
            </w:div>
            <w:div w:id="2008172557">
              <w:marLeft w:val="0"/>
              <w:marRight w:val="0"/>
              <w:marTop w:val="0"/>
              <w:marBottom w:val="0"/>
              <w:divBdr>
                <w:top w:val="none" w:sz="0" w:space="0" w:color="auto"/>
                <w:left w:val="none" w:sz="0" w:space="0" w:color="auto"/>
                <w:bottom w:val="none" w:sz="0" w:space="0" w:color="auto"/>
                <w:right w:val="none" w:sz="0" w:space="0" w:color="auto"/>
              </w:divBdr>
            </w:div>
            <w:div w:id="2021152023">
              <w:marLeft w:val="0"/>
              <w:marRight w:val="0"/>
              <w:marTop w:val="0"/>
              <w:marBottom w:val="0"/>
              <w:divBdr>
                <w:top w:val="none" w:sz="0" w:space="0" w:color="auto"/>
                <w:left w:val="none" w:sz="0" w:space="0" w:color="auto"/>
                <w:bottom w:val="none" w:sz="0" w:space="0" w:color="auto"/>
                <w:right w:val="none" w:sz="0" w:space="0" w:color="auto"/>
              </w:divBdr>
            </w:div>
            <w:div w:id="2031881116">
              <w:marLeft w:val="0"/>
              <w:marRight w:val="0"/>
              <w:marTop w:val="0"/>
              <w:marBottom w:val="0"/>
              <w:divBdr>
                <w:top w:val="none" w:sz="0" w:space="0" w:color="auto"/>
                <w:left w:val="none" w:sz="0" w:space="0" w:color="auto"/>
                <w:bottom w:val="none" w:sz="0" w:space="0" w:color="auto"/>
                <w:right w:val="none" w:sz="0" w:space="0" w:color="auto"/>
              </w:divBdr>
            </w:div>
            <w:div w:id="2073578269">
              <w:marLeft w:val="0"/>
              <w:marRight w:val="0"/>
              <w:marTop w:val="0"/>
              <w:marBottom w:val="0"/>
              <w:divBdr>
                <w:top w:val="none" w:sz="0" w:space="0" w:color="auto"/>
                <w:left w:val="none" w:sz="0" w:space="0" w:color="auto"/>
                <w:bottom w:val="none" w:sz="0" w:space="0" w:color="auto"/>
                <w:right w:val="none" w:sz="0" w:space="0" w:color="auto"/>
              </w:divBdr>
            </w:div>
          </w:divsChild>
        </w:div>
        <w:div w:id="1816143947">
          <w:marLeft w:val="0"/>
          <w:marRight w:val="0"/>
          <w:marTop w:val="0"/>
          <w:marBottom w:val="0"/>
          <w:divBdr>
            <w:top w:val="none" w:sz="0" w:space="0" w:color="auto"/>
            <w:left w:val="none" w:sz="0" w:space="0" w:color="auto"/>
            <w:bottom w:val="none" w:sz="0" w:space="0" w:color="auto"/>
            <w:right w:val="none" w:sz="0" w:space="0" w:color="auto"/>
          </w:divBdr>
        </w:div>
        <w:div w:id="1822117681">
          <w:marLeft w:val="0"/>
          <w:marRight w:val="0"/>
          <w:marTop w:val="0"/>
          <w:marBottom w:val="0"/>
          <w:divBdr>
            <w:top w:val="none" w:sz="0" w:space="0" w:color="auto"/>
            <w:left w:val="none" w:sz="0" w:space="0" w:color="auto"/>
            <w:bottom w:val="none" w:sz="0" w:space="0" w:color="auto"/>
            <w:right w:val="none" w:sz="0" w:space="0" w:color="auto"/>
          </w:divBdr>
        </w:div>
        <w:div w:id="1970237984">
          <w:marLeft w:val="0"/>
          <w:marRight w:val="0"/>
          <w:marTop w:val="0"/>
          <w:marBottom w:val="0"/>
          <w:divBdr>
            <w:top w:val="none" w:sz="0" w:space="0" w:color="auto"/>
            <w:left w:val="none" w:sz="0" w:space="0" w:color="auto"/>
            <w:bottom w:val="none" w:sz="0" w:space="0" w:color="auto"/>
            <w:right w:val="none" w:sz="0" w:space="0" w:color="auto"/>
          </w:divBdr>
        </w:div>
        <w:div w:id="2146073869">
          <w:marLeft w:val="0"/>
          <w:marRight w:val="0"/>
          <w:marTop w:val="0"/>
          <w:marBottom w:val="0"/>
          <w:divBdr>
            <w:top w:val="none" w:sz="0" w:space="0" w:color="auto"/>
            <w:left w:val="none" w:sz="0" w:space="0" w:color="auto"/>
            <w:bottom w:val="none" w:sz="0" w:space="0" w:color="auto"/>
            <w:right w:val="none" w:sz="0" w:space="0" w:color="auto"/>
          </w:divBdr>
        </w:div>
        <w:div w:id="2146458723">
          <w:marLeft w:val="0"/>
          <w:marRight w:val="0"/>
          <w:marTop w:val="0"/>
          <w:marBottom w:val="0"/>
          <w:divBdr>
            <w:top w:val="none" w:sz="0" w:space="0" w:color="auto"/>
            <w:left w:val="none" w:sz="0" w:space="0" w:color="auto"/>
            <w:bottom w:val="none" w:sz="0" w:space="0" w:color="auto"/>
            <w:right w:val="none" w:sz="0" w:space="0" w:color="auto"/>
          </w:divBdr>
          <w:divsChild>
            <w:div w:id="7756059">
              <w:marLeft w:val="0"/>
              <w:marRight w:val="0"/>
              <w:marTop w:val="0"/>
              <w:marBottom w:val="0"/>
              <w:divBdr>
                <w:top w:val="none" w:sz="0" w:space="0" w:color="auto"/>
                <w:left w:val="none" w:sz="0" w:space="0" w:color="auto"/>
                <w:bottom w:val="none" w:sz="0" w:space="0" w:color="auto"/>
                <w:right w:val="none" w:sz="0" w:space="0" w:color="auto"/>
              </w:divBdr>
            </w:div>
            <w:div w:id="266695685">
              <w:marLeft w:val="0"/>
              <w:marRight w:val="0"/>
              <w:marTop w:val="0"/>
              <w:marBottom w:val="0"/>
              <w:divBdr>
                <w:top w:val="none" w:sz="0" w:space="0" w:color="auto"/>
                <w:left w:val="none" w:sz="0" w:space="0" w:color="auto"/>
                <w:bottom w:val="none" w:sz="0" w:space="0" w:color="auto"/>
                <w:right w:val="none" w:sz="0" w:space="0" w:color="auto"/>
              </w:divBdr>
            </w:div>
            <w:div w:id="295524108">
              <w:marLeft w:val="0"/>
              <w:marRight w:val="0"/>
              <w:marTop w:val="0"/>
              <w:marBottom w:val="0"/>
              <w:divBdr>
                <w:top w:val="none" w:sz="0" w:space="0" w:color="auto"/>
                <w:left w:val="none" w:sz="0" w:space="0" w:color="auto"/>
                <w:bottom w:val="none" w:sz="0" w:space="0" w:color="auto"/>
                <w:right w:val="none" w:sz="0" w:space="0" w:color="auto"/>
              </w:divBdr>
            </w:div>
            <w:div w:id="340006446">
              <w:marLeft w:val="0"/>
              <w:marRight w:val="0"/>
              <w:marTop w:val="0"/>
              <w:marBottom w:val="0"/>
              <w:divBdr>
                <w:top w:val="none" w:sz="0" w:space="0" w:color="auto"/>
                <w:left w:val="none" w:sz="0" w:space="0" w:color="auto"/>
                <w:bottom w:val="none" w:sz="0" w:space="0" w:color="auto"/>
                <w:right w:val="none" w:sz="0" w:space="0" w:color="auto"/>
              </w:divBdr>
            </w:div>
            <w:div w:id="442845566">
              <w:marLeft w:val="0"/>
              <w:marRight w:val="0"/>
              <w:marTop w:val="0"/>
              <w:marBottom w:val="0"/>
              <w:divBdr>
                <w:top w:val="none" w:sz="0" w:space="0" w:color="auto"/>
                <w:left w:val="none" w:sz="0" w:space="0" w:color="auto"/>
                <w:bottom w:val="none" w:sz="0" w:space="0" w:color="auto"/>
                <w:right w:val="none" w:sz="0" w:space="0" w:color="auto"/>
              </w:divBdr>
            </w:div>
            <w:div w:id="498619051">
              <w:marLeft w:val="0"/>
              <w:marRight w:val="0"/>
              <w:marTop w:val="0"/>
              <w:marBottom w:val="0"/>
              <w:divBdr>
                <w:top w:val="none" w:sz="0" w:space="0" w:color="auto"/>
                <w:left w:val="none" w:sz="0" w:space="0" w:color="auto"/>
                <w:bottom w:val="none" w:sz="0" w:space="0" w:color="auto"/>
                <w:right w:val="none" w:sz="0" w:space="0" w:color="auto"/>
              </w:divBdr>
            </w:div>
            <w:div w:id="558639493">
              <w:marLeft w:val="0"/>
              <w:marRight w:val="0"/>
              <w:marTop w:val="0"/>
              <w:marBottom w:val="0"/>
              <w:divBdr>
                <w:top w:val="none" w:sz="0" w:space="0" w:color="auto"/>
                <w:left w:val="none" w:sz="0" w:space="0" w:color="auto"/>
                <w:bottom w:val="none" w:sz="0" w:space="0" w:color="auto"/>
                <w:right w:val="none" w:sz="0" w:space="0" w:color="auto"/>
              </w:divBdr>
            </w:div>
            <w:div w:id="1041514021">
              <w:marLeft w:val="0"/>
              <w:marRight w:val="0"/>
              <w:marTop w:val="0"/>
              <w:marBottom w:val="0"/>
              <w:divBdr>
                <w:top w:val="none" w:sz="0" w:space="0" w:color="auto"/>
                <w:left w:val="none" w:sz="0" w:space="0" w:color="auto"/>
                <w:bottom w:val="none" w:sz="0" w:space="0" w:color="auto"/>
                <w:right w:val="none" w:sz="0" w:space="0" w:color="auto"/>
              </w:divBdr>
            </w:div>
            <w:div w:id="1333072399">
              <w:marLeft w:val="0"/>
              <w:marRight w:val="0"/>
              <w:marTop w:val="0"/>
              <w:marBottom w:val="0"/>
              <w:divBdr>
                <w:top w:val="none" w:sz="0" w:space="0" w:color="auto"/>
                <w:left w:val="none" w:sz="0" w:space="0" w:color="auto"/>
                <w:bottom w:val="none" w:sz="0" w:space="0" w:color="auto"/>
                <w:right w:val="none" w:sz="0" w:space="0" w:color="auto"/>
              </w:divBdr>
            </w:div>
            <w:div w:id="1376273005">
              <w:marLeft w:val="0"/>
              <w:marRight w:val="0"/>
              <w:marTop w:val="0"/>
              <w:marBottom w:val="0"/>
              <w:divBdr>
                <w:top w:val="none" w:sz="0" w:space="0" w:color="auto"/>
                <w:left w:val="none" w:sz="0" w:space="0" w:color="auto"/>
                <w:bottom w:val="none" w:sz="0" w:space="0" w:color="auto"/>
                <w:right w:val="none" w:sz="0" w:space="0" w:color="auto"/>
              </w:divBdr>
            </w:div>
            <w:div w:id="1428190245">
              <w:marLeft w:val="0"/>
              <w:marRight w:val="0"/>
              <w:marTop w:val="0"/>
              <w:marBottom w:val="0"/>
              <w:divBdr>
                <w:top w:val="none" w:sz="0" w:space="0" w:color="auto"/>
                <w:left w:val="none" w:sz="0" w:space="0" w:color="auto"/>
                <w:bottom w:val="none" w:sz="0" w:space="0" w:color="auto"/>
                <w:right w:val="none" w:sz="0" w:space="0" w:color="auto"/>
              </w:divBdr>
            </w:div>
            <w:div w:id="1520923352">
              <w:marLeft w:val="0"/>
              <w:marRight w:val="0"/>
              <w:marTop w:val="0"/>
              <w:marBottom w:val="0"/>
              <w:divBdr>
                <w:top w:val="none" w:sz="0" w:space="0" w:color="auto"/>
                <w:left w:val="none" w:sz="0" w:space="0" w:color="auto"/>
                <w:bottom w:val="none" w:sz="0" w:space="0" w:color="auto"/>
                <w:right w:val="none" w:sz="0" w:space="0" w:color="auto"/>
              </w:divBdr>
            </w:div>
            <w:div w:id="1590039757">
              <w:marLeft w:val="0"/>
              <w:marRight w:val="0"/>
              <w:marTop w:val="0"/>
              <w:marBottom w:val="0"/>
              <w:divBdr>
                <w:top w:val="none" w:sz="0" w:space="0" w:color="auto"/>
                <w:left w:val="none" w:sz="0" w:space="0" w:color="auto"/>
                <w:bottom w:val="none" w:sz="0" w:space="0" w:color="auto"/>
                <w:right w:val="none" w:sz="0" w:space="0" w:color="auto"/>
              </w:divBdr>
            </w:div>
            <w:div w:id="1603799894">
              <w:marLeft w:val="0"/>
              <w:marRight w:val="0"/>
              <w:marTop w:val="0"/>
              <w:marBottom w:val="0"/>
              <w:divBdr>
                <w:top w:val="none" w:sz="0" w:space="0" w:color="auto"/>
                <w:left w:val="none" w:sz="0" w:space="0" w:color="auto"/>
                <w:bottom w:val="none" w:sz="0" w:space="0" w:color="auto"/>
                <w:right w:val="none" w:sz="0" w:space="0" w:color="auto"/>
              </w:divBdr>
            </w:div>
            <w:div w:id="1855149865">
              <w:marLeft w:val="0"/>
              <w:marRight w:val="0"/>
              <w:marTop w:val="0"/>
              <w:marBottom w:val="0"/>
              <w:divBdr>
                <w:top w:val="none" w:sz="0" w:space="0" w:color="auto"/>
                <w:left w:val="none" w:sz="0" w:space="0" w:color="auto"/>
                <w:bottom w:val="none" w:sz="0" w:space="0" w:color="auto"/>
                <w:right w:val="none" w:sz="0" w:space="0" w:color="auto"/>
              </w:divBdr>
            </w:div>
            <w:div w:id="1990741644">
              <w:marLeft w:val="0"/>
              <w:marRight w:val="0"/>
              <w:marTop w:val="0"/>
              <w:marBottom w:val="0"/>
              <w:divBdr>
                <w:top w:val="none" w:sz="0" w:space="0" w:color="auto"/>
                <w:left w:val="none" w:sz="0" w:space="0" w:color="auto"/>
                <w:bottom w:val="none" w:sz="0" w:space="0" w:color="auto"/>
                <w:right w:val="none" w:sz="0" w:space="0" w:color="auto"/>
              </w:divBdr>
            </w:div>
            <w:div w:id="20192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5614">
      <w:bodyDiv w:val="1"/>
      <w:marLeft w:val="0"/>
      <w:marRight w:val="0"/>
      <w:marTop w:val="0"/>
      <w:marBottom w:val="0"/>
      <w:divBdr>
        <w:top w:val="none" w:sz="0" w:space="0" w:color="auto"/>
        <w:left w:val="none" w:sz="0" w:space="0" w:color="auto"/>
        <w:bottom w:val="none" w:sz="0" w:space="0" w:color="auto"/>
        <w:right w:val="none" w:sz="0" w:space="0" w:color="auto"/>
      </w:divBdr>
      <w:divsChild>
        <w:div w:id="669719962">
          <w:marLeft w:val="0"/>
          <w:marRight w:val="0"/>
          <w:marTop w:val="0"/>
          <w:marBottom w:val="0"/>
          <w:divBdr>
            <w:top w:val="none" w:sz="0" w:space="0" w:color="auto"/>
            <w:left w:val="none" w:sz="0" w:space="0" w:color="auto"/>
            <w:bottom w:val="none" w:sz="0" w:space="0" w:color="auto"/>
            <w:right w:val="none" w:sz="0" w:space="0" w:color="auto"/>
          </w:divBdr>
          <w:divsChild>
            <w:div w:id="1640576468">
              <w:marLeft w:val="0"/>
              <w:marRight w:val="0"/>
              <w:marTop w:val="0"/>
              <w:marBottom w:val="0"/>
              <w:divBdr>
                <w:top w:val="none" w:sz="0" w:space="0" w:color="auto"/>
                <w:left w:val="none" w:sz="0" w:space="0" w:color="auto"/>
                <w:bottom w:val="none" w:sz="0" w:space="0" w:color="auto"/>
                <w:right w:val="none" w:sz="0" w:space="0" w:color="auto"/>
              </w:divBdr>
            </w:div>
          </w:divsChild>
        </w:div>
        <w:div w:id="825703735">
          <w:marLeft w:val="0"/>
          <w:marRight w:val="0"/>
          <w:marTop w:val="0"/>
          <w:marBottom w:val="0"/>
          <w:divBdr>
            <w:top w:val="none" w:sz="0" w:space="0" w:color="auto"/>
            <w:left w:val="none" w:sz="0" w:space="0" w:color="auto"/>
            <w:bottom w:val="none" w:sz="0" w:space="0" w:color="auto"/>
            <w:right w:val="none" w:sz="0" w:space="0" w:color="auto"/>
          </w:divBdr>
        </w:div>
      </w:divsChild>
    </w:div>
    <w:div w:id="2020621284">
      <w:bodyDiv w:val="1"/>
      <w:marLeft w:val="0"/>
      <w:marRight w:val="0"/>
      <w:marTop w:val="0"/>
      <w:marBottom w:val="0"/>
      <w:divBdr>
        <w:top w:val="none" w:sz="0" w:space="0" w:color="auto"/>
        <w:left w:val="none" w:sz="0" w:space="0" w:color="auto"/>
        <w:bottom w:val="none" w:sz="0" w:space="0" w:color="auto"/>
        <w:right w:val="none" w:sz="0" w:space="0" w:color="auto"/>
      </w:divBdr>
      <w:divsChild>
        <w:div w:id="1876191286">
          <w:marLeft w:val="0"/>
          <w:marRight w:val="0"/>
          <w:marTop w:val="0"/>
          <w:marBottom w:val="0"/>
          <w:divBdr>
            <w:top w:val="none" w:sz="0" w:space="0" w:color="auto"/>
            <w:left w:val="none" w:sz="0" w:space="0" w:color="auto"/>
            <w:bottom w:val="none" w:sz="0" w:space="0" w:color="auto"/>
            <w:right w:val="none" w:sz="0" w:space="0" w:color="auto"/>
          </w:divBdr>
        </w:div>
      </w:divsChild>
    </w:div>
    <w:div w:id="209816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r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Einddatum xmlns="a62c330c-28b9-48ab-ad86-1e0b2d3b108c" xsi:nil="true"/>
    <_Waardering xmlns="a62c330c-28b9-48ab-ad86-1e0b2d3b108c" xsi:nil="true"/>
    <_Werkproces xmlns="a62c330c-28b9-48ab-ad86-1e0b2d3b108c" xsi:nil="true"/>
    <_Selectielijst xmlns="a62c330c-28b9-48ab-ad86-1e0b2d3b108c" xsi:nil="true"/>
    <_Bewaartermijn xmlns="a62c330c-28b9-48ab-ad86-1e0b2d3b108c" xsi:nil="true"/>
    <_Vernietigingsdatum xmlns="a62c330c-28b9-48ab-ad86-1e0b2d3b108c" xsi:nil="true"/>
    <_Vernietigingscategorie xmlns="a62c330c-28b9-48ab-ad86-1e0b2d3b108c" xsi:nil="true"/>
    <_Startdatum xmlns="a62c330c-28b9-48ab-ad86-1e0b2d3b108c">2024-03-26T10:34:45+00:00</_Startdatum>
    <TaxCatchAll xmlns="5d876c7c-8db6-4d35-a059-dadfd3d7be45" xsi:nil="true"/>
    <_Dossierstatus xmlns="a62c330c-28b9-48ab-ad86-1e0b2d3b108c">Actief</_Dossierstatus>
    <lcf76f155ced4ddcb4097134ff3c332f xmlns="9ce267a9-53d2-47a7-99f0-6ede2aa647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9C95DB65E02D449E7730487F3DD7B3" ma:contentTypeVersion="24" ma:contentTypeDescription="Create a new document." ma:contentTypeScope="" ma:versionID="37ec119659327e2de792936cddc5b661">
  <xsd:schema xmlns:xsd="http://www.w3.org/2001/XMLSchema" xmlns:xs="http://www.w3.org/2001/XMLSchema" xmlns:p="http://schemas.microsoft.com/office/2006/metadata/properties" xmlns:ns2="a62c330c-28b9-48ab-ad86-1e0b2d3b108c" xmlns:ns3="9ce267a9-53d2-47a7-99f0-6ede2aa6477a" xmlns:ns4="5d876c7c-8db6-4d35-a059-dadfd3d7be45" targetNamespace="http://schemas.microsoft.com/office/2006/metadata/properties" ma:root="true" ma:fieldsID="2b109d2f567bab961c54b3e6c16eb810" ns2:_="" ns3:_="" ns4:_="">
    <xsd:import namespace="a62c330c-28b9-48ab-ad86-1e0b2d3b108c"/>
    <xsd:import namespace="9ce267a9-53d2-47a7-99f0-6ede2aa6477a"/>
    <xsd:import namespace="5d876c7c-8db6-4d35-a059-dadfd3d7be45"/>
    <xsd:element name="properties">
      <xsd:complexType>
        <xsd:sequence>
          <xsd:element name="documentManagement">
            <xsd:complexType>
              <xsd:all>
                <xsd:element ref="ns2:_Bewaartermijn" minOccurs="0"/>
                <xsd:element ref="ns2:_Dossierstatus" minOccurs="0"/>
                <xsd:element ref="ns2:_Einddatum" minOccurs="0"/>
                <xsd:element ref="ns2:_Selectielijst" minOccurs="0"/>
                <xsd:element ref="ns2:_Startdatum" minOccurs="0"/>
                <xsd:element ref="ns2:_Vernietigingscategorie" minOccurs="0"/>
                <xsd:element ref="ns2:_Vernietigingsdatum" minOccurs="0"/>
                <xsd:element ref="ns2:_Waardering" minOccurs="0"/>
                <xsd:element ref="ns2:_Werkproce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c330c-28b9-48ab-ad86-1e0b2d3b108c" elementFormDefault="qualified">
    <xsd:import namespace="http://schemas.microsoft.com/office/2006/documentManagement/types"/>
    <xsd:import namespace="http://schemas.microsoft.com/office/infopath/2007/PartnerControls"/>
    <xsd:element name="_Bewaartermijn" ma:index="8" nillable="true" ma:displayName="_Bewaartermijn" ma:format="Dropdown" ma:internalName="_Bewaartermijn">
      <xsd:simpleType>
        <xsd:restriction base="dms:Choice">
          <xsd:enumeration value="1"/>
          <xsd:enumeration value="5"/>
          <xsd:enumeration value="7"/>
          <xsd:enumeration value="10"/>
          <xsd:enumeration value="15"/>
          <xsd:enumeration value="20"/>
          <xsd:enumeration value="50"/>
          <xsd:enumeration value="75"/>
        </xsd:restriction>
      </xsd:simpleType>
    </xsd:element>
    <xsd:element name="_Dossierstatus" ma:index="9" nillable="true" ma:displayName="_Dossierstatus" ma:default="Actief" ma:format="Dropdown" ma:internalName="_Dossierstatus">
      <xsd:simpleType>
        <xsd:restriction base="dms:Choice">
          <xsd:enumeration value="Actief"/>
          <xsd:enumeration value="Afgesloten"/>
        </xsd:restriction>
      </xsd:simpleType>
    </xsd:element>
    <xsd:element name="_Einddatum" ma:index="10" nillable="true" ma:displayName="_Einddatum" ma:format="DateOnly" ma:internalName="_Einddatum">
      <xsd:simpleType>
        <xsd:restriction base="dms:DateTime"/>
      </xsd:simpleType>
    </xsd:element>
    <xsd:element name="_Selectielijst" ma:index="11" nillable="true" ma:displayName="_Selectielijst" ma:format="Dropdown" ma:internalName="_Selectielijst">
      <xsd:simpleType>
        <xsd:restriction base="dms:Choice">
          <xsd:enumeration value="Landelijke stukkenlijst 2012"/>
          <xsd:enumeration value="Selectielijst 2017"/>
          <xsd:enumeration value="Selectielijst 2020 201"/>
        </xsd:restriction>
      </xsd:simpleType>
    </xsd:element>
    <xsd:element name="_Startdatum" ma:index="12" nillable="true" ma:displayName="_Startdatum" ma:default="[today]" ma:format="DateOnly" ma:internalName="_Startdatum">
      <xsd:simpleType>
        <xsd:restriction base="dms:DateTime"/>
      </xsd:simpleType>
    </xsd:element>
    <xsd:element name="_Vernietigingscategorie" ma:index="13" nillable="true" ma:displayName="_Vernietigingscategorie" ma:internalName="_Vernietigingscategorie">
      <xsd:simpleType>
        <xsd:restriction base="dms:Text">
          <xsd:maxLength value="255"/>
        </xsd:restriction>
      </xsd:simpleType>
    </xsd:element>
    <xsd:element name="_Vernietigingsdatum" ma:index="14" nillable="true" ma:displayName="_Vernietigingsdatum" ma:format="DateOnly" ma:internalName="_Vernietigingsdatum">
      <xsd:simpleType>
        <xsd:restriction base="dms:DateTime"/>
      </xsd:simpleType>
    </xsd:element>
    <xsd:element name="_Waardering" ma:index="15" nillable="true" ma:displayName="_Waardering" ma:format="Dropdown" ma:internalName="_Waardering">
      <xsd:simpleType>
        <xsd:restriction base="dms:Choice">
          <xsd:enumeration value="B"/>
          <xsd:enumeration value="V"/>
        </xsd:restriction>
      </xsd:simpleType>
    </xsd:element>
    <xsd:element name="_Werkproces" ma:index="16" nillable="true" ma:displayName="_Werkproces" ma:internalName="_Werkproces">
      <xsd:simpleType>
        <xsd:restriction base="dms:Text">
          <xsd:maxLength value="255"/>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e267a9-53d2-47a7-99f0-6ede2aa647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3bb56d-b855-4ede-92dd-439a1f8c1a0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876c7c-8db6-4d35-a059-dadfd3d7be4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e35e3f1-c816-4732-8d0b-107cee8e5674}" ma:internalName="TaxCatchAll" ma:showField="CatchAllData" ma:web="5d876c7c-8db6-4d35-a059-dadfd3d7be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B1EA4-A5D8-4F62-BFF6-1C46F92BE037}">
  <ds:schemaRefs>
    <ds:schemaRef ds:uri="http://schemas.microsoft.com/office/2006/metadata/properties"/>
    <ds:schemaRef ds:uri="http://schemas.microsoft.com/office/infopath/2007/PartnerControls"/>
    <ds:schemaRef ds:uri="a62c330c-28b9-48ab-ad86-1e0b2d3b108c"/>
    <ds:schemaRef ds:uri="5d876c7c-8db6-4d35-a059-dadfd3d7be45"/>
    <ds:schemaRef ds:uri="9ce267a9-53d2-47a7-99f0-6ede2aa6477a"/>
  </ds:schemaRefs>
</ds:datastoreItem>
</file>

<file path=customXml/itemProps2.xml><?xml version="1.0" encoding="utf-8"?>
<ds:datastoreItem xmlns:ds="http://schemas.openxmlformats.org/officeDocument/2006/customXml" ds:itemID="{ED780138-4F7E-41E8-848C-39691C4650D9}">
  <ds:schemaRefs>
    <ds:schemaRef ds:uri="http://schemas.microsoft.com/sharepoint/v3/contenttype/forms"/>
  </ds:schemaRefs>
</ds:datastoreItem>
</file>

<file path=customXml/itemProps3.xml><?xml version="1.0" encoding="utf-8"?>
<ds:datastoreItem xmlns:ds="http://schemas.openxmlformats.org/officeDocument/2006/customXml" ds:itemID="{AB1D6368-80CB-4B63-86F6-19D903AC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c330c-28b9-48ab-ad86-1e0b2d3b108c"/>
    <ds:schemaRef ds:uri="9ce267a9-53d2-47a7-99f0-6ede2aa6477a"/>
    <ds:schemaRef ds:uri="5d876c7c-8db6-4d35-a059-dadfd3d7b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3519</Words>
  <Characters>19359</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Urk, Sjane Marie van</dc:creator>
  <cp:keywords/>
  <dc:description/>
  <cp:lastModifiedBy>Urk, Sjane Marie van</cp:lastModifiedBy>
  <cp:revision>2</cp:revision>
  <dcterms:created xsi:type="dcterms:W3CDTF">2024-04-11T08:36:00Z</dcterms:created>
  <dcterms:modified xsi:type="dcterms:W3CDTF">2024-04-11T08:36:00Z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0x010100D39C95DB65E02D449E7730487F3DD7B3</vt:lpwstr>
  </property>
  <property fmtid="{D5CDD505-2E9C-101B-9397-08002B2CF9AE}" pid="3" name="MediaServiceImageTags">
    <vt:lpwstr/>
  </property>
</Properties>
</file>