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9852" w14:textId="627C9144" w:rsidR="00C90EC6" w:rsidRPr="00971BDA" w:rsidRDefault="00C90EC6" w:rsidP="00C90EC6">
      <w:pPr>
        <w:contextualSpacing/>
        <w:rPr>
          <w:rFonts w:ascii="Corbel" w:hAnsi="Corbel" w:cs="Times New Roman"/>
          <w:b/>
          <w:bCs/>
          <w:color w:val="0070C0"/>
          <w:sz w:val="28"/>
          <w:szCs w:val="28"/>
        </w:rPr>
      </w:pPr>
      <w:bookmarkStart w:id="0" w:name="_Hlk102477348"/>
      <w:r w:rsidRPr="00971BDA">
        <w:rPr>
          <w:rFonts w:ascii="Corbel" w:hAnsi="Corbel" w:cs="Times New Roman"/>
          <w:b/>
          <w:bCs/>
          <w:color w:val="0070C0"/>
          <w:sz w:val="28"/>
          <w:szCs w:val="28"/>
        </w:rPr>
        <w:t xml:space="preserve">BIJLAGE </w:t>
      </w:r>
      <w:r w:rsidR="003A1C39" w:rsidRPr="00971BDA">
        <w:rPr>
          <w:rFonts w:ascii="Corbel" w:hAnsi="Corbel" w:cs="Times New Roman"/>
          <w:b/>
          <w:bCs/>
          <w:color w:val="0070C0"/>
          <w:sz w:val="28"/>
          <w:szCs w:val="28"/>
        </w:rPr>
        <w:t>2</w:t>
      </w:r>
    </w:p>
    <w:p w14:paraId="0660B3BB" w14:textId="1C312B72" w:rsidR="003A1C39" w:rsidRPr="0075405C" w:rsidRDefault="003A1C39" w:rsidP="003A1C39">
      <w:pPr>
        <w:rPr>
          <w:rFonts w:ascii="Corbel" w:hAnsi="Corbel"/>
          <w:b/>
          <w:bCs/>
          <w:i/>
          <w:iCs/>
          <w:szCs w:val="22"/>
        </w:rPr>
      </w:pPr>
      <w:r w:rsidRPr="00F50670">
        <w:rPr>
          <w:rFonts w:ascii="Corbel" w:hAnsi="Corbel"/>
          <w:b/>
          <w:bCs/>
          <w:i/>
          <w:iCs/>
          <w:sz w:val="28"/>
          <w:szCs w:val="28"/>
        </w:rPr>
        <w:t>Voorwaarden voor inschrijving</w:t>
      </w:r>
    </w:p>
    <w:p w14:paraId="6D0630D9" w14:textId="77777777" w:rsidR="0075405C" w:rsidRDefault="0075405C" w:rsidP="003A1C39">
      <w:pPr>
        <w:rPr>
          <w:rFonts w:ascii="Corbel" w:hAnsi="Corbel"/>
          <w:b/>
          <w:bCs/>
          <w:szCs w:val="22"/>
          <w:u w:val="single"/>
        </w:rPr>
      </w:pPr>
    </w:p>
    <w:p w14:paraId="083B5237" w14:textId="117FC070" w:rsidR="003A1C39" w:rsidRPr="00F96D39" w:rsidRDefault="003A1C39" w:rsidP="003A1C39">
      <w:pPr>
        <w:rPr>
          <w:rFonts w:ascii="Corbel" w:hAnsi="Corbel"/>
          <w:b/>
          <w:bCs/>
          <w:szCs w:val="22"/>
          <w:u w:val="single"/>
        </w:rPr>
      </w:pPr>
      <w:r w:rsidRPr="00F96D39">
        <w:rPr>
          <w:rFonts w:ascii="Corbel" w:hAnsi="Corbel"/>
          <w:b/>
          <w:bCs/>
          <w:szCs w:val="22"/>
          <w:u w:val="single"/>
        </w:rPr>
        <w:t>Eisen beroepsbekwaamheid</w:t>
      </w:r>
    </w:p>
    <w:p w14:paraId="66CDBF80" w14:textId="77777777" w:rsidR="003A1C39" w:rsidRPr="00F96D39" w:rsidRDefault="003A1C39" w:rsidP="003A1C39">
      <w:pPr>
        <w:rPr>
          <w:rFonts w:ascii="Corbel" w:hAnsi="Corbel"/>
          <w:szCs w:val="22"/>
        </w:rPr>
      </w:pPr>
      <w:r w:rsidRPr="00F96D39">
        <w:rPr>
          <w:rFonts w:ascii="Corbel" w:hAnsi="Corbel"/>
          <w:szCs w:val="22"/>
        </w:rPr>
        <w:t>Inschrijver moet aantonen dat hij volgens de voorschriften van de lidstaat waar hij is gevestigd, in het beroepsregister of handelsregister is ingeschreven.</w:t>
      </w:r>
    </w:p>
    <w:p w14:paraId="7E388230" w14:textId="77777777" w:rsidR="003A1C39" w:rsidRPr="00F96D39" w:rsidRDefault="003A1C39" w:rsidP="003A1C39">
      <w:pPr>
        <w:rPr>
          <w:rFonts w:ascii="Corbel" w:hAnsi="Corbel"/>
          <w:szCs w:val="22"/>
        </w:rPr>
      </w:pPr>
    </w:p>
    <w:p w14:paraId="58E772D5" w14:textId="77777777" w:rsidR="003A1C39" w:rsidRPr="00F96D39" w:rsidRDefault="003A1C39" w:rsidP="003A1C39">
      <w:pPr>
        <w:rPr>
          <w:rFonts w:ascii="Corbel" w:hAnsi="Corbel"/>
          <w:b/>
          <w:bCs/>
          <w:szCs w:val="22"/>
          <w:u w:val="single"/>
        </w:rPr>
      </w:pPr>
      <w:r w:rsidRPr="00F96D39">
        <w:rPr>
          <w:rFonts w:ascii="Corbel" w:hAnsi="Corbel"/>
          <w:b/>
          <w:bCs/>
          <w:szCs w:val="22"/>
          <w:u w:val="single"/>
        </w:rPr>
        <w:t>Minimum eisen financiële en economische draagkracht</w:t>
      </w:r>
    </w:p>
    <w:p w14:paraId="422D37E9" w14:textId="2EA087B2" w:rsidR="003A1C39" w:rsidRPr="00F96D39" w:rsidRDefault="003A1C39" w:rsidP="003A1C39">
      <w:pPr>
        <w:rPr>
          <w:rFonts w:ascii="Corbel" w:hAnsi="Corbel"/>
          <w:szCs w:val="22"/>
        </w:rPr>
      </w:pPr>
      <w:r w:rsidRPr="00F96D39">
        <w:rPr>
          <w:rFonts w:ascii="Corbel" w:hAnsi="Corbel"/>
          <w:szCs w:val="22"/>
        </w:rPr>
        <w:t>De inschrijver moet over voldoende financiële- en economische draagkracht beschikken om de opdracht zonder financiële risico’s voor de gemeente, naar behoren uit te kunnen voeren. Op verzoek van de gemeente moet de inschrijver gegevens (bijvoorbeeld een goedgekeurde accountantsverklaring) overleggen waaruit de kredietwaardigheid van inschrijver aangetoond wordt.</w:t>
      </w:r>
    </w:p>
    <w:p w14:paraId="5BC6BA03" w14:textId="77777777" w:rsidR="003A1C39" w:rsidRPr="00F96D39" w:rsidRDefault="003A1C39" w:rsidP="003A1C39">
      <w:pPr>
        <w:rPr>
          <w:rFonts w:ascii="Corbel" w:hAnsi="Corbel"/>
          <w:szCs w:val="22"/>
        </w:rPr>
      </w:pPr>
    </w:p>
    <w:p w14:paraId="71DAF328" w14:textId="77777777" w:rsidR="003A1C39" w:rsidRPr="00F96D39" w:rsidRDefault="003A1C39" w:rsidP="003A1C39">
      <w:pPr>
        <w:rPr>
          <w:rFonts w:ascii="Corbel" w:hAnsi="Corbel"/>
          <w:b/>
          <w:bCs/>
          <w:szCs w:val="22"/>
          <w:u w:val="single"/>
        </w:rPr>
      </w:pPr>
      <w:r w:rsidRPr="00F96D39">
        <w:rPr>
          <w:rFonts w:ascii="Corbel" w:hAnsi="Corbel"/>
          <w:b/>
          <w:bCs/>
          <w:szCs w:val="22"/>
          <w:u w:val="single"/>
        </w:rPr>
        <w:t>Minimum eisen technische en organisatorische bekwaamheid</w:t>
      </w:r>
    </w:p>
    <w:p w14:paraId="77AF3F36" w14:textId="77777777" w:rsidR="003A1C39" w:rsidRPr="00F96D39" w:rsidRDefault="003A1C39" w:rsidP="003A1C39">
      <w:pPr>
        <w:rPr>
          <w:rFonts w:ascii="Corbel" w:hAnsi="Corbel"/>
          <w:szCs w:val="22"/>
        </w:rPr>
      </w:pPr>
      <w:r w:rsidRPr="00F96D39">
        <w:rPr>
          <w:rFonts w:ascii="Corbel" w:hAnsi="Corbel"/>
          <w:szCs w:val="22"/>
        </w:rPr>
        <w:t xml:space="preserve">De inschrijver moet door middel van ten minste 2 referentieprojecten aantonen in de afgelopen 5 jaar voorafgaande aan de inschrijving ervaring te hebben opgedaan met het in één project realiseren van tenminste 6 </w:t>
      </w:r>
      <w:r w:rsidRPr="008B52CD">
        <w:rPr>
          <w:rFonts w:ascii="Corbel" w:hAnsi="Corbel"/>
          <w:szCs w:val="22"/>
        </w:rPr>
        <w:t>of meer woningen.</w:t>
      </w:r>
    </w:p>
    <w:p w14:paraId="31F0BEAD" w14:textId="088108E9" w:rsidR="00C90EC6" w:rsidRPr="00F96D39" w:rsidRDefault="00C90EC6" w:rsidP="00C90EC6">
      <w:pPr>
        <w:spacing w:before="100" w:beforeAutospacing="1" w:after="100" w:afterAutospacing="1"/>
        <w:contextualSpacing/>
        <w:rPr>
          <w:rFonts w:ascii="Corbel" w:hAnsi="Corbel"/>
          <w:szCs w:val="22"/>
        </w:rPr>
      </w:pPr>
    </w:p>
    <w:p w14:paraId="729F20BC" w14:textId="77777777" w:rsidR="003A1C39" w:rsidRPr="00F96D39" w:rsidRDefault="003A1C39" w:rsidP="003A1C39">
      <w:pPr>
        <w:rPr>
          <w:rFonts w:ascii="Corbel" w:hAnsi="Corbel"/>
          <w:b/>
          <w:bCs/>
          <w:szCs w:val="22"/>
          <w:u w:val="single"/>
        </w:rPr>
      </w:pPr>
      <w:r w:rsidRPr="00F96D39">
        <w:rPr>
          <w:rFonts w:ascii="Corbel" w:hAnsi="Corbel"/>
          <w:b/>
          <w:bCs/>
          <w:szCs w:val="22"/>
          <w:u w:val="single"/>
        </w:rPr>
        <w:t>Combinaties</w:t>
      </w:r>
    </w:p>
    <w:p w14:paraId="6FA8B6C2" w14:textId="09C80944" w:rsidR="003A1C39" w:rsidRPr="00F96D39" w:rsidRDefault="003A1C39" w:rsidP="003A1C39">
      <w:pPr>
        <w:rPr>
          <w:rFonts w:ascii="Corbel" w:hAnsi="Corbel"/>
          <w:szCs w:val="22"/>
        </w:rPr>
      </w:pPr>
      <w:r w:rsidRPr="00F96D39">
        <w:rPr>
          <w:rFonts w:ascii="Corbel" w:hAnsi="Corbel"/>
          <w:szCs w:val="22"/>
        </w:rPr>
        <w:t xml:space="preserve">Inschrijving in combinatie is toegestaan. Bij de inschrijving moet een combinatie een gevolmachtigde aanwijzen. Een inschrijver mag niet tegelijkertijd deelnemen in verschillende combinaties. </w:t>
      </w:r>
    </w:p>
    <w:p w14:paraId="740256B2" w14:textId="77777777" w:rsidR="00E0467D" w:rsidRPr="00F96D39" w:rsidRDefault="00E0467D" w:rsidP="003A1C39">
      <w:pPr>
        <w:tabs>
          <w:tab w:val="left" w:pos="1276"/>
        </w:tabs>
        <w:rPr>
          <w:rFonts w:ascii="Corbel" w:hAnsi="Corbel"/>
          <w:szCs w:val="22"/>
        </w:rPr>
      </w:pPr>
    </w:p>
    <w:p w14:paraId="20CC45FA" w14:textId="1A16ACED" w:rsidR="003A1C39" w:rsidRPr="00F96D39" w:rsidRDefault="003A1C39" w:rsidP="003A1C39">
      <w:pPr>
        <w:tabs>
          <w:tab w:val="left" w:pos="1276"/>
        </w:tabs>
        <w:rPr>
          <w:rFonts w:ascii="Corbel" w:hAnsi="Corbel"/>
          <w:szCs w:val="22"/>
        </w:rPr>
      </w:pPr>
      <w:r w:rsidRPr="00F96D39">
        <w:rPr>
          <w:rFonts w:ascii="Corbel" w:hAnsi="Corbel"/>
          <w:szCs w:val="22"/>
        </w:rPr>
        <w:t>Inschrijving geschiedt</w:t>
      </w:r>
      <w:r w:rsidR="00E93447">
        <w:rPr>
          <w:rFonts w:ascii="Corbel" w:hAnsi="Corbel"/>
          <w:szCs w:val="22"/>
        </w:rPr>
        <w:t xml:space="preserve"> voorts</w:t>
      </w:r>
      <w:r w:rsidRPr="00F96D39">
        <w:rPr>
          <w:rFonts w:ascii="Corbel" w:hAnsi="Corbel"/>
          <w:szCs w:val="22"/>
        </w:rPr>
        <w:t xml:space="preserve"> onder de volgende voorwaarden:</w:t>
      </w:r>
    </w:p>
    <w:p w14:paraId="57A5525F" w14:textId="42E6D405" w:rsidR="003A1C39" w:rsidRPr="00F96D39" w:rsidRDefault="003A1C39" w:rsidP="003A1C39">
      <w:pPr>
        <w:numPr>
          <w:ilvl w:val="0"/>
          <w:numId w:val="17"/>
        </w:numPr>
        <w:tabs>
          <w:tab w:val="left" w:pos="1276"/>
        </w:tabs>
        <w:ind w:left="360"/>
        <w:contextualSpacing/>
        <w:rPr>
          <w:rFonts w:ascii="Corbel" w:hAnsi="Corbel"/>
          <w:bCs/>
          <w:iCs/>
          <w:szCs w:val="22"/>
        </w:rPr>
      </w:pPr>
      <w:r w:rsidRPr="00F96D39">
        <w:rPr>
          <w:rFonts w:ascii="Corbel" w:hAnsi="Corbel"/>
          <w:szCs w:val="22"/>
        </w:rPr>
        <w:t xml:space="preserve">Gegadigde drijft een onderneming die is ingeschreven in het handelsregister en zich </w:t>
      </w:r>
      <w:r w:rsidR="000E03B1" w:rsidRPr="00F96D39">
        <w:rPr>
          <w:rFonts w:ascii="Corbel" w:hAnsi="Corbel"/>
          <w:szCs w:val="22"/>
        </w:rPr>
        <w:t>bezighoudt</w:t>
      </w:r>
      <w:r w:rsidRPr="00F96D39">
        <w:rPr>
          <w:rFonts w:ascii="Corbel" w:hAnsi="Corbel"/>
          <w:szCs w:val="22"/>
        </w:rPr>
        <w:t xml:space="preserve"> met de exploitatie van een projectontwikkelingsbureau, bouwbedrijf of daarmee gelijk te stellen activiteiten. Een onderneming kan slechts éénmaal inschrijven. Dit geldt eveneens voor ondernemingen die deel uitmaken van een groep als bedoeld in artikel 2:24b BW. Slechts één onderneming uit die groep kan inschrijven als zelfstandig inschrijver.</w:t>
      </w:r>
    </w:p>
    <w:p w14:paraId="7C55FC72" w14:textId="0CF47EB4" w:rsidR="003A1C39" w:rsidRPr="00F96D39" w:rsidRDefault="003A1C39" w:rsidP="003A1C39">
      <w:pPr>
        <w:numPr>
          <w:ilvl w:val="0"/>
          <w:numId w:val="17"/>
        </w:numPr>
        <w:tabs>
          <w:tab w:val="left" w:pos="1276"/>
        </w:tabs>
        <w:spacing w:before="100" w:beforeAutospacing="1" w:after="100" w:afterAutospacing="1"/>
        <w:ind w:left="360"/>
        <w:contextualSpacing/>
        <w:rPr>
          <w:rFonts w:ascii="Corbel" w:hAnsi="Corbel"/>
          <w:szCs w:val="22"/>
        </w:rPr>
      </w:pPr>
      <w:r w:rsidRPr="00F96D39">
        <w:rPr>
          <w:rFonts w:ascii="Corbel" w:hAnsi="Corbel"/>
          <w:szCs w:val="22"/>
        </w:rPr>
        <w:t xml:space="preserve">Gegadigde is voornemens om de Kavel te bebouwen overeenkomstig een daartoe door gegadigde in te </w:t>
      </w:r>
      <w:r w:rsidRPr="00F96D39">
        <w:rPr>
          <w:rFonts w:ascii="Corbel" w:hAnsi="Corbel"/>
          <w:bCs/>
          <w:iCs/>
          <w:szCs w:val="22"/>
        </w:rPr>
        <w:t>dienen plan en, na voltooiing van de bouw het gerealiseerde gebouw/de gerealiseerde gebouwen</w:t>
      </w:r>
      <w:r w:rsidR="00CF2031">
        <w:rPr>
          <w:rFonts w:ascii="Corbel" w:hAnsi="Corbel"/>
          <w:bCs/>
          <w:iCs/>
          <w:szCs w:val="22"/>
        </w:rPr>
        <w:t xml:space="preserve"> met grond</w:t>
      </w:r>
      <w:r w:rsidRPr="00F96D39">
        <w:rPr>
          <w:rFonts w:ascii="Corbel" w:hAnsi="Corbel"/>
          <w:bCs/>
          <w:iCs/>
          <w:szCs w:val="22"/>
        </w:rPr>
        <w:t xml:space="preserve"> aan derden over te dragen (A-B-C-akte).</w:t>
      </w:r>
    </w:p>
    <w:p w14:paraId="09C29DE0" w14:textId="77777777" w:rsidR="003A1C39" w:rsidRPr="00F96D39" w:rsidRDefault="003A1C39" w:rsidP="003A1C39">
      <w:pPr>
        <w:numPr>
          <w:ilvl w:val="0"/>
          <w:numId w:val="17"/>
        </w:numPr>
        <w:tabs>
          <w:tab w:val="left" w:pos="1276"/>
        </w:tabs>
        <w:spacing w:before="100" w:beforeAutospacing="1" w:after="100" w:afterAutospacing="1"/>
        <w:ind w:left="360"/>
        <w:contextualSpacing/>
        <w:rPr>
          <w:rFonts w:ascii="Corbel" w:hAnsi="Corbel"/>
          <w:szCs w:val="22"/>
        </w:rPr>
      </w:pPr>
      <w:r w:rsidRPr="00F96D39">
        <w:rPr>
          <w:rFonts w:ascii="Corbel" w:hAnsi="Corbel"/>
          <w:szCs w:val="22"/>
        </w:rPr>
        <w:t xml:space="preserve">Gegadigde is bereid om mee te werken aan de toetsing op grond van de Wet </w:t>
      </w:r>
      <w:proofErr w:type="spellStart"/>
      <w:r w:rsidRPr="00F96D39">
        <w:rPr>
          <w:rFonts w:ascii="Corbel" w:hAnsi="Corbel"/>
          <w:szCs w:val="22"/>
        </w:rPr>
        <w:t>Bibob</w:t>
      </w:r>
      <w:proofErr w:type="spellEnd"/>
      <w:r w:rsidRPr="00F96D39">
        <w:rPr>
          <w:rFonts w:ascii="Corbel" w:hAnsi="Corbel"/>
          <w:szCs w:val="22"/>
        </w:rPr>
        <w:t>.</w:t>
      </w:r>
    </w:p>
    <w:p w14:paraId="0A2F429D" w14:textId="77777777" w:rsidR="003A1C39" w:rsidRPr="00F96D39" w:rsidRDefault="003A1C39" w:rsidP="003A1C39">
      <w:pPr>
        <w:pStyle w:val="Lijstalinea"/>
        <w:numPr>
          <w:ilvl w:val="0"/>
          <w:numId w:val="17"/>
        </w:numPr>
        <w:tabs>
          <w:tab w:val="left" w:pos="1276"/>
        </w:tabs>
        <w:ind w:left="360"/>
        <w:rPr>
          <w:rFonts w:ascii="Corbel" w:hAnsi="Corbel"/>
          <w:szCs w:val="22"/>
        </w:rPr>
      </w:pPr>
      <w:r w:rsidRPr="00F96D39">
        <w:rPr>
          <w:rFonts w:ascii="Corbel" w:hAnsi="Corbel"/>
          <w:szCs w:val="22"/>
        </w:rPr>
        <w:t>Gegadigde is voorts nimmer betrokken geweest bij of veroordeeld voor:</w:t>
      </w:r>
    </w:p>
    <w:p w14:paraId="521B4944" w14:textId="7D9D7227" w:rsidR="003A1C39" w:rsidRPr="00F96D39" w:rsidRDefault="003A1C39" w:rsidP="003A1C39">
      <w:pPr>
        <w:numPr>
          <w:ilvl w:val="0"/>
          <w:numId w:val="18"/>
        </w:numPr>
        <w:tabs>
          <w:tab w:val="left" w:pos="1276"/>
        </w:tabs>
        <w:ind w:left="700"/>
        <w:contextualSpacing/>
        <w:rPr>
          <w:rFonts w:ascii="Corbel" w:hAnsi="Corbel"/>
          <w:szCs w:val="22"/>
        </w:rPr>
      </w:pPr>
      <w:r w:rsidRPr="00F96D39">
        <w:rPr>
          <w:rFonts w:ascii="Corbel" w:hAnsi="Corbel"/>
          <w:szCs w:val="22"/>
        </w:rPr>
        <w:t>Deelneming aan een criminele organisatie</w:t>
      </w:r>
      <w:r w:rsidR="00D653F0" w:rsidRPr="00F96D39">
        <w:rPr>
          <w:rFonts w:ascii="Corbel" w:hAnsi="Corbel"/>
          <w:szCs w:val="22"/>
        </w:rPr>
        <w:t>.</w:t>
      </w:r>
    </w:p>
    <w:p w14:paraId="7BD6936F" w14:textId="3ACA4A9E" w:rsidR="003A1C39" w:rsidRPr="00F96D39" w:rsidRDefault="003A1C39" w:rsidP="003A1C39">
      <w:pPr>
        <w:numPr>
          <w:ilvl w:val="0"/>
          <w:numId w:val="18"/>
        </w:numPr>
        <w:tabs>
          <w:tab w:val="left" w:pos="1276"/>
        </w:tabs>
        <w:ind w:left="700"/>
        <w:contextualSpacing/>
        <w:rPr>
          <w:rFonts w:ascii="Corbel" w:hAnsi="Corbel"/>
          <w:bCs/>
          <w:iCs/>
          <w:szCs w:val="22"/>
        </w:rPr>
      </w:pPr>
      <w:r w:rsidRPr="00F96D39">
        <w:rPr>
          <w:rFonts w:ascii="Corbel" w:hAnsi="Corbel"/>
          <w:bCs/>
          <w:iCs/>
          <w:szCs w:val="22"/>
        </w:rPr>
        <w:t>Corruptie</w:t>
      </w:r>
      <w:r w:rsidR="00D653F0" w:rsidRPr="00F96D39">
        <w:rPr>
          <w:rFonts w:ascii="Corbel" w:hAnsi="Corbel"/>
          <w:bCs/>
          <w:iCs/>
          <w:szCs w:val="22"/>
        </w:rPr>
        <w:t>.</w:t>
      </w:r>
    </w:p>
    <w:p w14:paraId="71E31271" w14:textId="5FEA4E4A" w:rsidR="003A1C39" w:rsidRPr="00F96D39" w:rsidRDefault="003A1C39" w:rsidP="003A1C39">
      <w:pPr>
        <w:numPr>
          <w:ilvl w:val="0"/>
          <w:numId w:val="18"/>
        </w:numPr>
        <w:tabs>
          <w:tab w:val="left" w:pos="1276"/>
        </w:tabs>
        <w:ind w:left="700"/>
        <w:contextualSpacing/>
        <w:rPr>
          <w:rFonts w:ascii="Corbel" w:hAnsi="Corbel"/>
          <w:bCs/>
          <w:iCs/>
          <w:szCs w:val="22"/>
        </w:rPr>
      </w:pPr>
      <w:r w:rsidRPr="00F96D39">
        <w:rPr>
          <w:rFonts w:ascii="Corbel" w:hAnsi="Corbel"/>
          <w:bCs/>
          <w:iCs/>
          <w:szCs w:val="22"/>
        </w:rPr>
        <w:t>Fraude</w:t>
      </w:r>
      <w:r w:rsidR="00D653F0" w:rsidRPr="00F96D39">
        <w:rPr>
          <w:rFonts w:ascii="Corbel" w:hAnsi="Corbel"/>
          <w:bCs/>
          <w:iCs/>
          <w:szCs w:val="22"/>
        </w:rPr>
        <w:t>.</w:t>
      </w:r>
    </w:p>
    <w:p w14:paraId="2F47627A" w14:textId="54EB3F5A" w:rsidR="003A1C39" w:rsidRPr="00F96D39" w:rsidRDefault="003A1C39" w:rsidP="003A1C39">
      <w:pPr>
        <w:numPr>
          <w:ilvl w:val="0"/>
          <w:numId w:val="18"/>
        </w:numPr>
        <w:tabs>
          <w:tab w:val="left" w:pos="1276"/>
        </w:tabs>
        <w:ind w:left="700"/>
        <w:contextualSpacing/>
        <w:rPr>
          <w:rFonts w:ascii="Corbel" w:hAnsi="Corbel"/>
          <w:bCs/>
          <w:iCs/>
          <w:szCs w:val="22"/>
        </w:rPr>
      </w:pPr>
      <w:r w:rsidRPr="00F96D39">
        <w:rPr>
          <w:rFonts w:ascii="Corbel" w:hAnsi="Corbel"/>
          <w:bCs/>
          <w:iCs/>
          <w:szCs w:val="22"/>
        </w:rPr>
        <w:t>Terroristische misdrijven of strafbare feiten in verband met terroristische activiteiten</w:t>
      </w:r>
      <w:r w:rsidR="00D653F0" w:rsidRPr="00F96D39">
        <w:rPr>
          <w:rFonts w:ascii="Corbel" w:hAnsi="Corbel"/>
          <w:bCs/>
          <w:iCs/>
          <w:szCs w:val="22"/>
        </w:rPr>
        <w:t>.</w:t>
      </w:r>
    </w:p>
    <w:p w14:paraId="6099ABAC" w14:textId="15D985B5" w:rsidR="003A1C39" w:rsidRPr="00F96D39" w:rsidRDefault="003A1C39" w:rsidP="003A1C39">
      <w:pPr>
        <w:pStyle w:val="Lijstalinea"/>
        <w:numPr>
          <w:ilvl w:val="0"/>
          <w:numId w:val="18"/>
        </w:numPr>
        <w:tabs>
          <w:tab w:val="left" w:pos="1276"/>
        </w:tabs>
        <w:spacing w:before="100" w:beforeAutospacing="1" w:after="100" w:afterAutospacing="1"/>
        <w:ind w:left="700"/>
        <w:rPr>
          <w:rFonts w:ascii="Corbel" w:hAnsi="Corbel"/>
          <w:bCs/>
          <w:iCs/>
          <w:szCs w:val="22"/>
        </w:rPr>
      </w:pPr>
      <w:r w:rsidRPr="00F96D39">
        <w:rPr>
          <w:rFonts w:ascii="Corbel" w:hAnsi="Corbel"/>
          <w:bCs/>
          <w:iCs/>
          <w:szCs w:val="22"/>
        </w:rPr>
        <w:t>Witwassen van geld of financiering van terrorisme</w:t>
      </w:r>
      <w:r w:rsidR="00D653F0" w:rsidRPr="00F96D39">
        <w:rPr>
          <w:rFonts w:ascii="Corbel" w:hAnsi="Corbel"/>
          <w:bCs/>
          <w:iCs/>
          <w:szCs w:val="22"/>
        </w:rPr>
        <w:t>.</w:t>
      </w:r>
    </w:p>
    <w:p w14:paraId="1A015492" w14:textId="3BBE6043" w:rsidR="003A1C39" w:rsidRPr="0075405C" w:rsidRDefault="003A1C39" w:rsidP="003A1C39">
      <w:pPr>
        <w:pStyle w:val="Lijstalinea"/>
        <w:numPr>
          <w:ilvl w:val="0"/>
          <w:numId w:val="17"/>
        </w:numPr>
        <w:tabs>
          <w:tab w:val="left" w:pos="1276"/>
        </w:tabs>
        <w:spacing w:before="100" w:beforeAutospacing="1" w:after="100" w:afterAutospacing="1"/>
        <w:ind w:left="360"/>
        <w:rPr>
          <w:rFonts w:ascii="Corbel" w:hAnsi="Corbel"/>
          <w:bCs/>
          <w:iCs/>
          <w:szCs w:val="22"/>
        </w:rPr>
      </w:pPr>
      <w:r w:rsidRPr="0075405C">
        <w:rPr>
          <w:rFonts w:ascii="Corbel" w:hAnsi="Corbel"/>
          <w:bCs/>
          <w:iCs/>
          <w:szCs w:val="22"/>
        </w:rPr>
        <w:t>Gegadigde verkeert niet in staat van faillissement of liquidatie, en er is geen aanvraag om faillissement of liquidatie ingediend.</w:t>
      </w:r>
    </w:p>
    <w:p w14:paraId="3232B9C7" w14:textId="6C2EF7C2" w:rsidR="003A1C39" w:rsidRDefault="003A1C39" w:rsidP="003A1C39">
      <w:pPr>
        <w:pStyle w:val="Lijstalinea"/>
        <w:numPr>
          <w:ilvl w:val="0"/>
          <w:numId w:val="17"/>
        </w:numPr>
        <w:ind w:left="360"/>
        <w:rPr>
          <w:rFonts w:ascii="Corbel" w:hAnsi="Corbel"/>
          <w:szCs w:val="22"/>
        </w:rPr>
      </w:pPr>
      <w:r w:rsidRPr="00F96D39">
        <w:rPr>
          <w:rFonts w:ascii="Corbel" w:hAnsi="Corbel"/>
          <w:szCs w:val="22"/>
        </w:rPr>
        <w:t xml:space="preserve">Indien de gemeente op enig moment constateert dan wel </w:t>
      </w:r>
      <w:r w:rsidR="00651E60" w:rsidRPr="00F96D39">
        <w:rPr>
          <w:rFonts w:ascii="Corbel" w:hAnsi="Corbel"/>
          <w:szCs w:val="22"/>
        </w:rPr>
        <w:t>h</w:t>
      </w:r>
      <w:r w:rsidRPr="00F96D39">
        <w:rPr>
          <w:rFonts w:ascii="Corbel" w:hAnsi="Corbel"/>
          <w:szCs w:val="22"/>
        </w:rPr>
        <w:t>et vermoeden heeft dat aan één of meer van voornoemde voorwaarden niet is of kan worden voldaan, kan de gemeente tot uitsluiting van de gegadigde besluiten. Uitsluiting kan op elk moment, totdat de koopovereenkomst door beide partijen is ondertekend, plaatsvinden en wordt schriftelijk aan de desbetreffende gegadigde medegedeeld.</w:t>
      </w:r>
    </w:p>
    <w:p w14:paraId="60E3CFDA" w14:textId="1EA9BA22" w:rsidR="00E05E82" w:rsidRDefault="00E05E82" w:rsidP="00E05E82">
      <w:pPr>
        <w:pStyle w:val="Lijstalinea"/>
        <w:ind w:left="360"/>
        <w:rPr>
          <w:rFonts w:ascii="Corbel" w:hAnsi="Corbel"/>
          <w:szCs w:val="22"/>
        </w:rPr>
      </w:pPr>
    </w:p>
    <w:p w14:paraId="70567F51" w14:textId="415F45E1" w:rsidR="00E05E82" w:rsidRDefault="00E05E82" w:rsidP="00E05E82">
      <w:pPr>
        <w:pStyle w:val="Lijstalinea"/>
        <w:ind w:left="360"/>
        <w:rPr>
          <w:rFonts w:ascii="Corbel" w:hAnsi="Corbel"/>
          <w:szCs w:val="22"/>
        </w:rPr>
      </w:pPr>
    </w:p>
    <w:p w14:paraId="7F08A186" w14:textId="09299B40" w:rsidR="00E05E82" w:rsidRDefault="00E05E82" w:rsidP="00E05E82">
      <w:pPr>
        <w:pStyle w:val="Lijstalinea"/>
        <w:ind w:left="360"/>
        <w:rPr>
          <w:rFonts w:ascii="Corbel" w:hAnsi="Corbel"/>
          <w:szCs w:val="22"/>
        </w:rPr>
      </w:pPr>
    </w:p>
    <w:p w14:paraId="1C35AC9C" w14:textId="522BA5A7" w:rsidR="00E05E82" w:rsidRDefault="00E05E82" w:rsidP="00E05E82">
      <w:pPr>
        <w:pStyle w:val="Lijstalinea"/>
        <w:ind w:left="360"/>
        <w:rPr>
          <w:rFonts w:ascii="Corbel" w:hAnsi="Corbel"/>
          <w:szCs w:val="22"/>
        </w:rPr>
      </w:pPr>
    </w:p>
    <w:p w14:paraId="6F7ECE5C" w14:textId="6EBF7F54" w:rsidR="00E05E82" w:rsidRDefault="00E05E82" w:rsidP="00E05E82">
      <w:pPr>
        <w:pStyle w:val="Lijstalinea"/>
        <w:ind w:left="360"/>
        <w:rPr>
          <w:rFonts w:ascii="Corbel" w:hAnsi="Corbel"/>
          <w:szCs w:val="22"/>
        </w:rPr>
      </w:pPr>
    </w:p>
    <w:p w14:paraId="4384A689" w14:textId="52F5BAB2" w:rsidR="00E05E82" w:rsidRDefault="00E05E82" w:rsidP="00E05E82">
      <w:pPr>
        <w:pStyle w:val="Lijstalinea"/>
        <w:ind w:left="360"/>
        <w:rPr>
          <w:rFonts w:ascii="Corbel" w:hAnsi="Corbel"/>
          <w:szCs w:val="22"/>
        </w:rPr>
      </w:pPr>
    </w:p>
    <w:p w14:paraId="38083234" w14:textId="2D7AD22E" w:rsidR="00E05E82" w:rsidRDefault="00E05E82" w:rsidP="00E05E82">
      <w:pPr>
        <w:pStyle w:val="Lijstalinea"/>
        <w:ind w:left="360"/>
        <w:rPr>
          <w:rFonts w:ascii="Corbel" w:hAnsi="Corbel"/>
          <w:szCs w:val="22"/>
        </w:rPr>
      </w:pPr>
    </w:p>
    <w:p w14:paraId="5BDDE7A8" w14:textId="6B0CF3AB" w:rsidR="00E05E82" w:rsidRDefault="00E05E82" w:rsidP="00E05E82">
      <w:pPr>
        <w:pStyle w:val="Lijstalinea"/>
        <w:ind w:left="360"/>
        <w:rPr>
          <w:rFonts w:ascii="Corbel" w:hAnsi="Corbel"/>
          <w:szCs w:val="22"/>
        </w:rPr>
      </w:pPr>
    </w:p>
    <w:p w14:paraId="5F0DD119" w14:textId="2953AAB1" w:rsidR="003A1C39" w:rsidRPr="00F96D39" w:rsidRDefault="003A1C39" w:rsidP="003A1C39">
      <w:pPr>
        <w:pStyle w:val="Lijstalinea"/>
        <w:numPr>
          <w:ilvl w:val="0"/>
          <w:numId w:val="17"/>
        </w:numPr>
        <w:ind w:left="360"/>
        <w:rPr>
          <w:rFonts w:ascii="Corbel" w:hAnsi="Corbel"/>
          <w:szCs w:val="22"/>
        </w:rPr>
      </w:pPr>
      <w:r w:rsidRPr="00F96D39">
        <w:rPr>
          <w:rFonts w:ascii="Corbel" w:hAnsi="Corbel"/>
          <w:szCs w:val="22"/>
        </w:rPr>
        <w:t>Uitsluiting heeft tot gevolg dat de inschrijving van de gegadigde niet verder in behandeling zal worden genomen</w:t>
      </w:r>
      <w:r w:rsidR="00F96D39" w:rsidRPr="00F96D39">
        <w:rPr>
          <w:rFonts w:ascii="Corbel" w:hAnsi="Corbel"/>
          <w:szCs w:val="22"/>
        </w:rPr>
        <w:t xml:space="preserve">, </w:t>
      </w:r>
      <w:r w:rsidRPr="00F96D39">
        <w:rPr>
          <w:rFonts w:ascii="Corbel" w:hAnsi="Corbel"/>
          <w:szCs w:val="22"/>
        </w:rPr>
        <w:t xml:space="preserve">aan de gegadigde geen reservering bevestigd zal worden en/of met de gegadigde geen koopovereenkomst zal worden gesloten. Een besluit tot uitsluiting is geen besluit in de zin van art. 1:3 </w:t>
      </w:r>
      <w:proofErr w:type="spellStart"/>
      <w:r w:rsidRPr="00F96D39">
        <w:rPr>
          <w:rFonts w:ascii="Corbel" w:hAnsi="Corbel"/>
          <w:szCs w:val="22"/>
        </w:rPr>
        <w:t>Awb</w:t>
      </w:r>
      <w:proofErr w:type="spellEnd"/>
      <w:r w:rsidRPr="00F96D39">
        <w:rPr>
          <w:rFonts w:ascii="Corbel" w:hAnsi="Corbel"/>
          <w:szCs w:val="22"/>
        </w:rPr>
        <w:t xml:space="preserve"> en kan niet leiden tot enige (precontractuele) aansprakelijkheid van de gemeente jegens een gegadigde.</w:t>
      </w:r>
    </w:p>
    <w:p w14:paraId="7AF7C655" w14:textId="77777777" w:rsidR="003A1C39" w:rsidRPr="00F96D39" w:rsidRDefault="003A1C39" w:rsidP="003A1C39">
      <w:pPr>
        <w:rPr>
          <w:b/>
          <w:bCs/>
          <w:szCs w:val="22"/>
        </w:rPr>
      </w:pPr>
    </w:p>
    <w:p w14:paraId="78E656A0" w14:textId="77777777" w:rsidR="003A1C39" w:rsidRPr="00F96D39" w:rsidRDefault="003A1C39" w:rsidP="003A1C39">
      <w:pPr>
        <w:rPr>
          <w:rFonts w:ascii="Corbel" w:hAnsi="Corbel"/>
          <w:b/>
          <w:bCs/>
          <w:szCs w:val="22"/>
          <w:u w:val="single"/>
        </w:rPr>
      </w:pPr>
      <w:r w:rsidRPr="00F96D39">
        <w:rPr>
          <w:rFonts w:ascii="Corbel" w:hAnsi="Corbel"/>
          <w:b/>
          <w:bCs/>
          <w:szCs w:val="22"/>
          <w:u w:val="single"/>
        </w:rPr>
        <w:t>Taal</w:t>
      </w:r>
    </w:p>
    <w:p w14:paraId="059CA804" w14:textId="3B1783F2" w:rsidR="003A1C39" w:rsidRPr="00F96D39" w:rsidRDefault="003A1C39" w:rsidP="003A1C39">
      <w:pPr>
        <w:rPr>
          <w:rFonts w:ascii="Corbel" w:hAnsi="Corbel"/>
          <w:b/>
          <w:bCs/>
          <w:szCs w:val="22"/>
        </w:rPr>
      </w:pPr>
      <w:r w:rsidRPr="00F96D39">
        <w:rPr>
          <w:rFonts w:ascii="Corbel" w:hAnsi="Corbel"/>
          <w:szCs w:val="22"/>
        </w:rPr>
        <w:t xml:space="preserve">Alle </w:t>
      </w:r>
      <w:r w:rsidR="000E03B1" w:rsidRPr="00F96D39">
        <w:rPr>
          <w:rFonts w:ascii="Corbel" w:hAnsi="Corbel"/>
          <w:szCs w:val="22"/>
        </w:rPr>
        <w:t>informatie-uitwisseling</w:t>
      </w:r>
      <w:r w:rsidRPr="00F96D39">
        <w:rPr>
          <w:rFonts w:ascii="Corbel" w:hAnsi="Corbel"/>
          <w:szCs w:val="22"/>
        </w:rPr>
        <w:t xml:space="preserve"> geschiedt in de Nederlandse taal. Door de inschrijvers in te dienen stukken moeten in de Nederlandse taal te zijn opgesteld.</w:t>
      </w:r>
      <w:bookmarkEnd w:id="0"/>
    </w:p>
    <w:sectPr w:rsidR="003A1C39" w:rsidRPr="00F96D39" w:rsidSect="00643583">
      <w:headerReference w:type="default" r:id="rId10"/>
      <w:footerReference w:type="default" r:id="rId11"/>
      <w:headerReference w:type="first" r:id="rId12"/>
      <w:pgSz w:w="11906" w:h="16838"/>
      <w:pgMar w:top="1560" w:right="849" w:bottom="567" w:left="1276"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31E89" w14:textId="77777777" w:rsidR="00AD4380" w:rsidRDefault="00AD4380">
      <w:r>
        <w:separator/>
      </w:r>
    </w:p>
  </w:endnote>
  <w:endnote w:type="continuationSeparator" w:id="0">
    <w:p w14:paraId="66C379B8" w14:textId="77777777" w:rsidR="00AD4380" w:rsidRDefault="00AD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7346" w14:textId="1FB54ED5" w:rsidR="009A0029" w:rsidRDefault="009A0029">
    <w:pPr>
      <w:pStyle w:val="Voettekst"/>
    </w:pPr>
    <w:r w:rsidRPr="00EF76F9">
      <w:rPr>
        <w:rFonts w:ascii="Corbel" w:hAnsi="Corbel"/>
        <w:b/>
        <w:bCs/>
        <w:noProof/>
        <w:color w:val="00B0F0"/>
        <w:sz w:val="40"/>
        <w:szCs w:val="36"/>
      </w:rPr>
      <mc:AlternateContent>
        <mc:Choice Requires="wps">
          <w:drawing>
            <wp:anchor distT="0" distB="0" distL="114300" distR="114300" simplePos="0" relativeHeight="251671552" behindDoc="0" locked="0" layoutInCell="1" allowOverlap="1" wp14:anchorId="56A5A8D7" wp14:editId="6D50BC9F">
              <wp:simplePos x="0" y="0"/>
              <wp:positionH relativeFrom="rightMargin">
                <wp:posOffset>-7652832</wp:posOffset>
              </wp:positionH>
              <wp:positionV relativeFrom="page">
                <wp:posOffset>6807835</wp:posOffset>
              </wp:positionV>
              <wp:extent cx="993600" cy="993600"/>
              <wp:effectExtent l="209550" t="209550" r="149860" b="207010"/>
              <wp:wrapNone/>
              <wp:docPr id="25" name="Rechthoek 25"/>
              <wp:cNvGraphicFramePr/>
              <a:graphic xmlns:a="http://schemas.openxmlformats.org/drawingml/2006/main">
                <a:graphicData uri="http://schemas.microsoft.com/office/word/2010/wordprocessingShape">
                  <wps:wsp>
                    <wps:cNvSpPr/>
                    <wps:spPr>
                      <a:xfrm rot="2857749">
                        <a:off x="0" y="0"/>
                        <a:ext cx="993600" cy="993600"/>
                      </a:xfrm>
                      <a:prstGeom prst="rect">
                        <a:avLst/>
                      </a:prstGeom>
                      <a:solidFill>
                        <a:srgbClr val="4E4D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BA768" id="Rechthoek 25" o:spid="_x0000_s1026" style="position:absolute;margin-left:-602.6pt;margin-top:536.05pt;width:78.25pt;height:78.25pt;rotation:3121424fd;z-index:251671552;visibility:visible;mso-wrap-style:square;mso-wrap-distance-left:9pt;mso-wrap-distance-top:0;mso-wrap-distance-right:9pt;mso-wrap-distance-bottom:0;mso-position-horizontal:absolute;mso-position-horizontal-relative:righ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" fillcolor="#4e4d40" stroked="f" strokeweight="2pt">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65F3D" w14:textId="77777777" w:rsidR="00AD4380" w:rsidRDefault="00AD4380">
      <w:r>
        <w:separator/>
      </w:r>
    </w:p>
  </w:footnote>
  <w:footnote w:type="continuationSeparator" w:id="0">
    <w:p w14:paraId="5ACEC466" w14:textId="77777777" w:rsidR="00AD4380" w:rsidRDefault="00AD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8901" w14:textId="0CB6D757" w:rsidR="009A0029" w:rsidRDefault="00F15562" w:rsidP="009A0029">
    <w:pPr>
      <w:pStyle w:val="Koptekst"/>
      <w:tabs>
        <w:tab w:val="clear" w:pos="4536"/>
        <w:tab w:val="clear" w:pos="9072"/>
        <w:tab w:val="left" w:pos="6925"/>
      </w:tabs>
    </w:pPr>
    <w:r>
      <w:t xml:space="preserve">                   </w:t>
    </w:r>
    <w:r>
      <w:rPr>
        <w:noProof/>
      </w:rPr>
      <w:drawing>
        <wp:inline distT="0" distB="0" distL="0" distR="0" wp14:anchorId="04586261" wp14:editId="4DC2E5B3">
          <wp:extent cx="990600" cy="990600"/>
          <wp:effectExtent l="0" t="0" r="0" b="0"/>
          <wp:docPr id="2" name="Afbeelding 2" descr="'t Robles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Roblespar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0760CA" w:rsidRPr="00EF76F9">
      <w:rPr>
        <w:rFonts w:ascii="Corbel" w:hAnsi="Corbel"/>
        <w:b/>
        <w:bCs/>
        <w:noProof/>
        <w:color w:val="00B0F0"/>
        <w:sz w:val="40"/>
        <w:szCs w:val="36"/>
      </w:rPr>
      <mc:AlternateContent>
        <mc:Choice Requires="wps">
          <w:drawing>
            <wp:anchor distT="0" distB="0" distL="114300" distR="114300" simplePos="0" relativeHeight="251669504" behindDoc="0" locked="0" layoutInCell="1" allowOverlap="1" wp14:anchorId="5941C72F" wp14:editId="062F1477">
              <wp:simplePos x="0" y="0"/>
              <wp:positionH relativeFrom="page">
                <wp:posOffset>6338569</wp:posOffset>
              </wp:positionH>
              <wp:positionV relativeFrom="page">
                <wp:posOffset>4954269</wp:posOffset>
              </wp:positionV>
              <wp:extent cx="2894963" cy="2192400"/>
              <wp:effectExtent l="694055" t="372745" r="695325" b="371475"/>
              <wp:wrapNone/>
              <wp:docPr id="23" name="Rechthoek 23"/>
              <wp:cNvGraphicFramePr/>
              <a:graphic xmlns:a="http://schemas.openxmlformats.org/drawingml/2006/main">
                <a:graphicData uri="http://schemas.microsoft.com/office/word/2010/wordprocessingShape">
                  <wps:wsp>
                    <wps:cNvSpPr/>
                    <wps:spPr>
                      <a:xfrm rot="2857749">
                        <a:off x="0" y="0"/>
                        <a:ext cx="2894963" cy="2192400"/>
                      </a:xfrm>
                      <a:prstGeom prst="rect">
                        <a:avLst/>
                      </a:prstGeom>
                      <a:solidFill>
                        <a:srgbClr val="B9CB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28C144" id="Rechthoek 23" o:spid="_x0000_s1026" style="position:absolute;margin-left:499.1pt;margin-top:390.1pt;width:227.95pt;height:172.65pt;rotation:3121424fd;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" fillcolor="#b9cb18" stroked="f" strokeweight="2pt">
              <w10:wrap anchorx="page" anchory="page"/>
            </v:rect>
          </w:pict>
        </mc:Fallback>
      </mc:AlternateContent>
    </w:r>
    <w:r w:rsidR="009A0029" w:rsidRPr="00EF76F9">
      <w:rPr>
        <w:rFonts w:ascii="Corbel" w:hAnsi="Corbel"/>
        <w:b/>
        <w:bCs/>
        <w:noProof/>
        <w:color w:val="00B0F0"/>
        <w:sz w:val="40"/>
        <w:szCs w:val="36"/>
      </w:rPr>
      <mc:AlternateContent>
        <mc:Choice Requires="wps">
          <w:drawing>
            <wp:anchor distT="0" distB="0" distL="114300" distR="114300" simplePos="0" relativeHeight="251667456" behindDoc="0" locked="0" layoutInCell="1" allowOverlap="1" wp14:anchorId="3F5C70FD" wp14:editId="0BC8046E">
              <wp:simplePos x="0" y="0"/>
              <wp:positionH relativeFrom="page">
                <wp:posOffset>-586536</wp:posOffset>
              </wp:positionH>
              <wp:positionV relativeFrom="page">
                <wp:posOffset>185216</wp:posOffset>
              </wp:positionV>
              <wp:extent cx="1178295" cy="1175134"/>
              <wp:effectExtent l="249238" t="246062" r="252412" b="252413"/>
              <wp:wrapNone/>
              <wp:docPr id="22" name="Rechthoek 22"/>
              <wp:cNvGraphicFramePr/>
              <a:graphic xmlns:a="http://schemas.openxmlformats.org/drawingml/2006/main">
                <a:graphicData uri="http://schemas.microsoft.com/office/word/2010/wordprocessingShape">
                  <wps:wsp>
                    <wps:cNvSpPr/>
                    <wps:spPr>
                      <a:xfrm rot="2857749">
                        <a:off x="0" y="0"/>
                        <a:ext cx="1178295" cy="1175134"/>
                      </a:xfrm>
                      <a:prstGeom prst="rect">
                        <a:avLst/>
                      </a:prstGeom>
                      <a:solidFill>
                        <a:srgbClr val="59B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15C10" id="Rechthoek 22" o:spid="_x0000_s1026" style="position:absolute;margin-left:-46.2pt;margin-top:14.6pt;width:92.8pt;height:92.55pt;rotation:3121424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" fillcolor="#59bfef" stroked="f" strokeweight="2pt">
              <w10:wrap anchorx="page" anchory="page"/>
            </v:rect>
          </w:pict>
        </mc:Fallback>
      </mc:AlternateContent>
    </w:r>
    <w:r w:rsidR="009A0029">
      <w:rPr>
        <w:rFonts w:ascii="Corbel" w:hAnsi="Corbel"/>
        <w:b/>
        <w:bCs/>
        <w:noProof/>
        <w:color w:val="00B0F0"/>
        <w:sz w:val="40"/>
        <w:szCs w:val="36"/>
      </w:rPr>
      <w:drawing>
        <wp:anchor distT="0" distB="0" distL="114300" distR="114300" simplePos="0" relativeHeight="251665408" behindDoc="1" locked="0" layoutInCell="1" allowOverlap="1" wp14:anchorId="5F300571" wp14:editId="4F04EC2E">
          <wp:simplePos x="0" y="0"/>
          <wp:positionH relativeFrom="column">
            <wp:posOffset>4174435</wp:posOffset>
          </wp:positionH>
          <wp:positionV relativeFrom="paragraph">
            <wp:posOffset>-159634</wp:posOffset>
          </wp:positionV>
          <wp:extent cx="2426400" cy="918000"/>
          <wp:effectExtent l="0" t="0" r="0" b="0"/>
          <wp:wrapTight wrapText="bothSides">
            <wp:wrapPolygon edited="0">
              <wp:start x="0" y="0"/>
              <wp:lineTo x="0" y="21077"/>
              <wp:lineTo x="21368" y="21077"/>
              <wp:lineTo x="21368"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sterkwartier.png"/>
                  <pic:cNvPicPr/>
                </pic:nvPicPr>
                <pic:blipFill>
                  <a:blip r:embed="rId2">
                    <a:extLst>
                      <a:ext uri="{28A0092B-C50C-407E-A947-70E740481C1C}">
                        <a14:useLocalDpi xmlns:a14="http://schemas.microsoft.com/office/drawing/2010/main" val="0"/>
                      </a:ext>
                    </a:extLst>
                  </a:blip>
                  <a:stretch>
                    <a:fillRect/>
                  </a:stretch>
                </pic:blipFill>
                <pic:spPr>
                  <a:xfrm>
                    <a:off x="0" y="0"/>
                    <a:ext cx="24264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AD80" w14:textId="7FC868DA" w:rsidR="00391BE1" w:rsidRPr="004E73C8" w:rsidRDefault="00391BE1" w:rsidP="00391BE1">
    <w:pPr>
      <w:tabs>
        <w:tab w:val="left" w:pos="426"/>
        <w:tab w:val="left" w:pos="1134"/>
        <w:tab w:val="left" w:pos="1701"/>
      </w:tabs>
      <w:rPr>
        <w:rFonts w:ascii="Corbel" w:hAnsi="Corbel"/>
        <w:bCs/>
        <w:i/>
        <w:iCs/>
        <w:sz w:val="32"/>
        <w:szCs w:val="32"/>
      </w:rPr>
    </w:pPr>
    <w:r>
      <w:rPr>
        <w:rFonts w:ascii="Corbel" w:hAnsi="Corbel"/>
        <w:b/>
        <w:bCs/>
        <w:noProof/>
        <w:color w:val="00B0F0"/>
        <w:sz w:val="40"/>
        <w:szCs w:val="36"/>
      </w:rPr>
      <w:drawing>
        <wp:anchor distT="0" distB="0" distL="114300" distR="114300" simplePos="0" relativeHeight="251663360" behindDoc="1" locked="0" layoutInCell="1" allowOverlap="1" wp14:anchorId="5384B99E" wp14:editId="788BB3B1">
          <wp:simplePos x="0" y="0"/>
          <wp:positionH relativeFrom="column">
            <wp:posOffset>3902075</wp:posOffset>
          </wp:positionH>
          <wp:positionV relativeFrom="paragraph">
            <wp:posOffset>14605</wp:posOffset>
          </wp:positionV>
          <wp:extent cx="2426400" cy="918000"/>
          <wp:effectExtent l="0" t="0" r="0" b="0"/>
          <wp:wrapTight wrapText="bothSides">
            <wp:wrapPolygon edited="0">
              <wp:start x="0" y="0"/>
              <wp:lineTo x="0" y="21077"/>
              <wp:lineTo x="21368" y="21077"/>
              <wp:lineTo x="21368" y="0"/>
              <wp:lineTo x="0"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sterkwartier.png"/>
                  <pic:cNvPicPr/>
                </pic:nvPicPr>
                <pic:blipFill>
                  <a:blip r:embed="rId1">
                    <a:extLst>
                      <a:ext uri="{28A0092B-C50C-407E-A947-70E740481C1C}">
                        <a14:useLocalDpi xmlns:a14="http://schemas.microsoft.com/office/drawing/2010/main" val="0"/>
                      </a:ext>
                    </a:extLst>
                  </a:blip>
                  <a:stretch>
                    <a:fillRect/>
                  </a:stretch>
                </pic:blipFill>
                <pic:spPr>
                  <a:xfrm>
                    <a:off x="0" y="0"/>
                    <a:ext cx="2426400" cy="918000"/>
                  </a:xfrm>
                  <a:prstGeom prst="rect">
                    <a:avLst/>
                  </a:prstGeom>
                </pic:spPr>
              </pic:pic>
            </a:graphicData>
          </a:graphic>
          <wp14:sizeRelH relativeFrom="margin">
            <wp14:pctWidth>0</wp14:pctWidth>
          </wp14:sizeRelH>
          <wp14:sizeRelV relativeFrom="margin">
            <wp14:pctHeight>0</wp14:pctHeight>
          </wp14:sizeRelV>
        </wp:anchor>
      </w:drawing>
    </w:r>
    <w:r w:rsidRPr="00EF76F9">
      <w:rPr>
        <w:rFonts w:ascii="Corbel" w:hAnsi="Corbel"/>
        <w:b/>
        <w:bCs/>
        <w:noProof/>
        <w:color w:val="00B0F0"/>
        <w:sz w:val="40"/>
        <w:szCs w:val="36"/>
      </w:rPr>
      <mc:AlternateContent>
        <mc:Choice Requires="wps">
          <w:drawing>
            <wp:anchor distT="0" distB="0" distL="114300" distR="114300" simplePos="0" relativeHeight="251658240" behindDoc="0" locked="0" layoutInCell="1" allowOverlap="1" wp14:anchorId="7E2E93CA" wp14:editId="4B6A3AFC">
              <wp:simplePos x="0" y="0"/>
              <wp:positionH relativeFrom="page">
                <wp:posOffset>-534353</wp:posOffset>
              </wp:positionH>
              <wp:positionV relativeFrom="page">
                <wp:posOffset>-17710</wp:posOffset>
              </wp:positionV>
              <wp:extent cx="1178295" cy="1175134"/>
              <wp:effectExtent l="249238" t="246062" r="252412" b="252413"/>
              <wp:wrapNone/>
              <wp:docPr id="4" name="Rechthoek 4"/>
              <wp:cNvGraphicFramePr/>
              <a:graphic xmlns:a="http://schemas.openxmlformats.org/drawingml/2006/main">
                <a:graphicData uri="http://schemas.microsoft.com/office/word/2010/wordprocessingShape">
                  <wps:wsp>
                    <wps:cNvSpPr/>
                    <wps:spPr>
                      <a:xfrm rot="2857749">
                        <a:off x="0" y="0"/>
                        <a:ext cx="1178295" cy="1175134"/>
                      </a:xfrm>
                      <a:prstGeom prst="rect">
                        <a:avLst/>
                      </a:prstGeom>
                      <a:solidFill>
                        <a:srgbClr val="59B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F64E3" id="Rechthoek 4" o:spid="_x0000_s1026" style="position:absolute;margin-left:-42.1pt;margin-top:-1.4pt;width:92.8pt;height:92.55pt;rotation:3121424fd;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" fillcolor="#59bfef" stroked="f" strokeweight="2pt">
              <w10:wrap anchorx="page" anchory="page"/>
            </v:rect>
          </w:pict>
        </mc:Fallback>
      </mc:AlternateContent>
    </w:r>
    <w:r w:rsidR="00F15562">
      <w:rPr>
        <w:rFonts w:ascii="Corbel" w:hAnsi="Corbel"/>
        <w:bCs/>
        <w:i/>
        <w:iCs/>
        <w:sz w:val="32"/>
        <w:szCs w:val="32"/>
      </w:rPr>
      <w:t xml:space="preserve">                 </w:t>
    </w:r>
    <w:r w:rsidR="00F15562">
      <w:rPr>
        <w:noProof/>
      </w:rPr>
      <w:drawing>
        <wp:inline distT="0" distB="0" distL="0" distR="0" wp14:anchorId="3EE53B1B" wp14:editId="3D65631A">
          <wp:extent cx="990600" cy="990600"/>
          <wp:effectExtent l="0" t="0" r="0" b="0"/>
          <wp:docPr id="1" name="Afbeelding 1" descr="'t Robles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Roblespark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66A6B96B" w14:textId="754BBF18" w:rsidR="00911C6D" w:rsidRDefault="00B4187C" w:rsidP="00391BE1">
    <w:pPr>
      <w:pStyle w:val="Koptekst"/>
      <w:jc w:val="center"/>
    </w:pPr>
    <w:r w:rsidRPr="00EF76F9">
      <w:rPr>
        <w:rFonts w:ascii="Corbel" w:hAnsi="Corbel"/>
        <w:b/>
        <w:bCs/>
        <w:noProof/>
        <w:color w:val="00B0F0"/>
        <w:sz w:val="40"/>
        <w:szCs w:val="36"/>
      </w:rPr>
      <mc:AlternateContent>
        <mc:Choice Requires="wps">
          <w:drawing>
            <wp:anchor distT="0" distB="0" distL="114300" distR="114300" simplePos="0" relativeHeight="251662336" behindDoc="0" locked="0" layoutInCell="1" allowOverlap="1" wp14:anchorId="06BC190E" wp14:editId="6901C3FC">
              <wp:simplePos x="0" y="0"/>
              <wp:positionH relativeFrom="page">
                <wp:posOffset>-1188085</wp:posOffset>
              </wp:positionH>
              <wp:positionV relativeFrom="page">
                <wp:posOffset>4734560</wp:posOffset>
              </wp:positionV>
              <wp:extent cx="2271600" cy="2192400"/>
              <wp:effectExtent l="496888" t="455612" r="397192" b="454343"/>
              <wp:wrapNone/>
              <wp:docPr id="6" name="Rechthoek 6"/>
              <wp:cNvGraphicFramePr/>
              <a:graphic xmlns:a="http://schemas.openxmlformats.org/drawingml/2006/main">
                <a:graphicData uri="http://schemas.microsoft.com/office/word/2010/wordprocessingShape">
                  <wps:wsp>
                    <wps:cNvSpPr/>
                    <wps:spPr>
                      <a:xfrm rot="2857749">
                        <a:off x="0" y="0"/>
                        <a:ext cx="2271600" cy="2192400"/>
                      </a:xfrm>
                      <a:prstGeom prst="rect">
                        <a:avLst/>
                      </a:prstGeom>
                      <a:solidFill>
                        <a:srgbClr val="B9CB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DC16A" id="Rechthoek 6" o:spid="_x0000_s1026" style="position:absolute;margin-left:-93.55pt;margin-top:372.8pt;width:178.85pt;height:172.65pt;rotation:3121424fd;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" fillcolor="#b9cb18" stroked="f" strokeweight="2pt">
              <w10:wrap anchorx="page" anchory="page"/>
            </v:rect>
          </w:pict>
        </mc:Fallback>
      </mc:AlternateContent>
    </w:r>
    <w:r w:rsidRPr="00EF76F9">
      <w:rPr>
        <w:rFonts w:ascii="Corbel" w:hAnsi="Corbel"/>
        <w:b/>
        <w:bCs/>
        <w:noProof/>
        <w:color w:val="00B0F0"/>
        <w:sz w:val="40"/>
        <w:szCs w:val="36"/>
      </w:rPr>
      <mc:AlternateContent>
        <mc:Choice Requires="wps">
          <w:drawing>
            <wp:anchor distT="0" distB="0" distL="114300" distR="114300" simplePos="0" relativeHeight="251660288" behindDoc="0" locked="0" layoutInCell="1" allowOverlap="1" wp14:anchorId="71B57A0F" wp14:editId="5A188177">
              <wp:simplePos x="0" y="0"/>
              <wp:positionH relativeFrom="rightMargin">
                <wp:posOffset>414020</wp:posOffset>
              </wp:positionH>
              <wp:positionV relativeFrom="page">
                <wp:posOffset>6383655</wp:posOffset>
              </wp:positionV>
              <wp:extent cx="993600" cy="993600"/>
              <wp:effectExtent l="209550" t="209550" r="149860" b="207010"/>
              <wp:wrapNone/>
              <wp:docPr id="5" name="Rechthoek 5"/>
              <wp:cNvGraphicFramePr/>
              <a:graphic xmlns:a="http://schemas.openxmlformats.org/drawingml/2006/main">
                <a:graphicData uri="http://schemas.microsoft.com/office/word/2010/wordprocessingShape">
                  <wps:wsp>
                    <wps:cNvSpPr/>
                    <wps:spPr>
                      <a:xfrm rot="2857749">
                        <a:off x="0" y="0"/>
                        <a:ext cx="993600" cy="993600"/>
                      </a:xfrm>
                      <a:prstGeom prst="rect">
                        <a:avLst/>
                      </a:prstGeom>
                      <a:solidFill>
                        <a:srgbClr val="4E4D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A2526" id="Rechthoek 5" o:spid="_x0000_s1026" style="position:absolute;margin-left:32.6pt;margin-top:502.65pt;width:78.25pt;height:78.25pt;rotation:3121424fd;z-index:251660288;visibility:visible;mso-wrap-style:square;mso-wrap-distance-left:9pt;mso-wrap-distance-top:0;mso-wrap-distance-right:9pt;mso-wrap-distance-bottom:0;mso-position-horizontal:absolute;mso-position-horizontal-relative:righ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" fillcolor="#4e4d40"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E57"/>
    <w:multiLevelType w:val="hybridMultilevel"/>
    <w:tmpl w:val="D15C5B36"/>
    <w:lvl w:ilvl="0" w:tplc="8146B7F2">
      <w:start w:val="1"/>
      <w:numFmt w:val="decimal"/>
      <w:lvlText w:val="%1."/>
      <w:lvlJc w:val="left"/>
      <w:pPr>
        <w:ind w:left="720" w:hanging="360"/>
      </w:pPr>
      <w:rPr>
        <w:rFonts w:ascii="Corbel" w:eastAsia="Calibri" w:hAnsi="Corbel" w:cs="Times New Roman"/>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D580970"/>
    <w:multiLevelType w:val="hybridMultilevel"/>
    <w:tmpl w:val="9C2A9894"/>
    <w:lvl w:ilvl="0" w:tplc="E3BC30FC">
      <w:start w:val="1"/>
      <w:numFmt w:val="bullet"/>
      <w:lvlText w:val=""/>
      <w:lvlJc w:val="left"/>
      <w:pPr>
        <w:ind w:left="720" w:hanging="360"/>
      </w:pPr>
      <w:rPr>
        <w:rFonts w:ascii="Wingdings 2" w:hAnsi="Wingdings 2" w:hint="default"/>
        <w:color w:val="4A442A" w:themeColor="background2" w:themeShade="40"/>
      </w:rPr>
    </w:lvl>
    <w:lvl w:ilvl="1" w:tplc="8C4CB508" w:tentative="1">
      <w:start w:val="1"/>
      <w:numFmt w:val="bullet"/>
      <w:lvlText w:val="o"/>
      <w:lvlJc w:val="left"/>
      <w:pPr>
        <w:ind w:left="1440" w:hanging="360"/>
      </w:pPr>
      <w:rPr>
        <w:rFonts w:ascii="Courier New" w:hAnsi="Courier New" w:cs="Courier New" w:hint="default"/>
      </w:rPr>
    </w:lvl>
    <w:lvl w:ilvl="2" w:tplc="9558B77E" w:tentative="1">
      <w:start w:val="1"/>
      <w:numFmt w:val="bullet"/>
      <w:lvlText w:val=""/>
      <w:lvlJc w:val="left"/>
      <w:pPr>
        <w:ind w:left="2160" w:hanging="360"/>
      </w:pPr>
      <w:rPr>
        <w:rFonts w:ascii="Wingdings" w:hAnsi="Wingdings" w:hint="default"/>
      </w:rPr>
    </w:lvl>
    <w:lvl w:ilvl="3" w:tplc="D214C058" w:tentative="1">
      <w:start w:val="1"/>
      <w:numFmt w:val="bullet"/>
      <w:lvlText w:val=""/>
      <w:lvlJc w:val="left"/>
      <w:pPr>
        <w:ind w:left="2880" w:hanging="360"/>
      </w:pPr>
      <w:rPr>
        <w:rFonts w:ascii="Symbol" w:hAnsi="Symbol" w:hint="default"/>
      </w:rPr>
    </w:lvl>
    <w:lvl w:ilvl="4" w:tplc="8D8E1AF0" w:tentative="1">
      <w:start w:val="1"/>
      <w:numFmt w:val="bullet"/>
      <w:lvlText w:val="o"/>
      <w:lvlJc w:val="left"/>
      <w:pPr>
        <w:ind w:left="3600" w:hanging="360"/>
      </w:pPr>
      <w:rPr>
        <w:rFonts w:ascii="Courier New" w:hAnsi="Courier New" w:cs="Courier New" w:hint="default"/>
      </w:rPr>
    </w:lvl>
    <w:lvl w:ilvl="5" w:tplc="F1A62300" w:tentative="1">
      <w:start w:val="1"/>
      <w:numFmt w:val="bullet"/>
      <w:lvlText w:val=""/>
      <w:lvlJc w:val="left"/>
      <w:pPr>
        <w:ind w:left="4320" w:hanging="360"/>
      </w:pPr>
      <w:rPr>
        <w:rFonts w:ascii="Wingdings" w:hAnsi="Wingdings" w:hint="default"/>
      </w:rPr>
    </w:lvl>
    <w:lvl w:ilvl="6" w:tplc="041C16FC" w:tentative="1">
      <w:start w:val="1"/>
      <w:numFmt w:val="bullet"/>
      <w:lvlText w:val=""/>
      <w:lvlJc w:val="left"/>
      <w:pPr>
        <w:ind w:left="5040" w:hanging="360"/>
      </w:pPr>
      <w:rPr>
        <w:rFonts w:ascii="Symbol" w:hAnsi="Symbol" w:hint="default"/>
      </w:rPr>
    </w:lvl>
    <w:lvl w:ilvl="7" w:tplc="301ABA94" w:tentative="1">
      <w:start w:val="1"/>
      <w:numFmt w:val="bullet"/>
      <w:lvlText w:val="o"/>
      <w:lvlJc w:val="left"/>
      <w:pPr>
        <w:ind w:left="5760" w:hanging="360"/>
      </w:pPr>
      <w:rPr>
        <w:rFonts w:ascii="Courier New" w:hAnsi="Courier New" w:cs="Courier New" w:hint="default"/>
      </w:rPr>
    </w:lvl>
    <w:lvl w:ilvl="8" w:tplc="37449E72" w:tentative="1">
      <w:start w:val="1"/>
      <w:numFmt w:val="bullet"/>
      <w:lvlText w:val=""/>
      <w:lvlJc w:val="left"/>
      <w:pPr>
        <w:ind w:left="6480" w:hanging="360"/>
      </w:pPr>
      <w:rPr>
        <w:rFonts w:ascii="Wingdings" w:hAnsi="Wingdings" w:hint="default"/>
      </w:rPr>
    </w:lvl>
  </w:abstractNum>
  <w:abstractNum w:abstractNumId="2" w15:restartNumberingAfterBreak="0">
    <w:nsid w:val="136E13B8"/>
    <w:multiLevelType w:val="hybridMultilevel"/>
    <w:tmpl w:val="35CAE1D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B17722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BB77B8"/>
    <w:multiLevelType w:val="hybridMultilevel"/>
    <w:tmpl w:val="31B68E62"/>
    <w:lvl w:ilvl="0" w:tplc="F67C984E">
      <w:start w:val="1"/>
      <w:numFmt w:val="decimal"/>
      <w:lvlText w:val="%1."/>
      <w:lvlJc w:val="left"/>
      <w:pPr>
        <w:ind w:left="720" w:hanging="360"/>
      </w:pPr>
      <w:rPr>
        <w:rFonts w:hint="default"/>
      </w:rPr>
    </w:lvl>
    <w:lvl w:ilvl="1" w:tplc="6E205FFE" w:tentative="1">
      <w:start w:val="1"/>
      <w:numFmt w:val="lowerLetter"/>
      <w:lvlText w:val="%2."/>
      <w:lvlJc w:val="left"/>
      <w:pPr>
        <w:ind w:left="1440" w:hanging="360"/>
      </w:pPr>
    </w:lvl>
    <w:lvl w:ilvl="2" w:tplc="F88E0C0E" w:tentative="1">
      <w:start w:val="1"/>
      <w:numFmt w:val="lowerRoman"/>
      <w:lvlText w:val="%3."/>
      <w:lvlJc w:val="right"/>
      <w:pPr>
        <w:ind w:left="2160" w:hanging="180"/>
      </w:pPr>
    </w:lvl>
    <w:lvl w:ilvl="3" w:tplc="F154C18E" w:tentative="1">
      <w:start w:val="1"/>
      <w:numFmt w:val="decimal"/>
      <w:lvlText w:val="%4."/>
      <w:lvlJc w:val="left"/>
      <w:pPr>
        <w:ind w:left="2880" w:hanging="360"/>
      </w:pPr>
    </w:lvl>
    <w:lvl w:ilvl="4" w:tplc="FD8C8346" w:tentative="1">
      <w:start w:val="1"/>
      <w:numFmt w:val="lowerLetter"/>
      <w:lvlText w:val="%5."/>
      <w:lvlJc w:val="left"/>
      <w:pPr>
        <w:ind w:left="3600" w:hanging="360"/>
      </w:pPr>
    </w:lvl>
    <w:lvl w:ilvl="5" w:tplc="972CD6EA" w:tentative="1">
      <w:start w:val="1"/>
      <w:numFmt w:val="lowerRoman"/>
      <w:lvlText w:val="%6."/>
      <w:lvlJc w:val="right"/>
      <w:pPr>
        <w:ind w:left="4320" w:hanging="180"/>
      </w:pPr>
    </w:lvl>
    <w:lvl w:ilvl="6" w:tplc="7D628F6C" w:tentative="1">
      <w:start w:val="1"/>
      <w:numFmt w:val="decimal"/>
      <w:lvlText w:val="%7."/>
      <w:lvlJc w:val="left"/>
      <w:pPr>
        <w:ind w:left="5040" w:hanging="360"/>
      </w:pPr>
    </w:lvl>
    <w:lvl w:ilvl="7" w:tplc="B51A59A6" w:tentative="1">
      <w:start w:val="1"/>
      <w:numFmt w:val="lowerLetter"/>
      <w:lvlText w:val="%8."/>
      <w:lvlJc w:val="left"/>
      <w:pPr>
        <w:ind w:left="5760" w:hanging="360"/>
      </w:pPr>
    </w:lvl>
    <w:lvl w:ilvl="8" w:tplc="C7DCD2C6" w:tentative="1">
      <w:start w:val="1"/>
      <w:numFmt w:val="lowerRoman"/>
      <w:lvlText w:val="%9."/>
      <w:lvlJc w:val="right"/>
      <w:pPr>
        <w:ind w:left="6480" w:hanging="180"/>
      </w:pPr>
    </w:lvl>
  </w:abstractNum>
  <w:abstractNum w:abstractNumId="5" w15:restartNumberingAfterBreak="0">
    <w:nsid w:val="1FBB77B9"/>
    <w:multiLevelType w:val="hybridMultilevel"/>
    <w:tmpl w:val="9C2A9894"/>
    <w:lvl w:ilvl="0" w:tplc="12FEF3F8">
      <w:start w:val="1"/>
      <w:numFmt w:val="bullet"/>
      <w:lvlText w:val=""/>
      <w:lvlJc w:val="left"/>
      <w:pPr>
        <w:ind w:left="720" w:hanging="360"/>
      </w:pPr>
      <w:rPr>
        <w:rFonts w:ascii="Wingdings 2" w:hAnsi="Wingdings 2" w:hint="default"/>
        <w:color w:val="4A442A" w:themeColor="background2" w:themeShade="40"/>
      </w:rPr>
    </w:lvl>
    <w:lvl w:ilvl="1" w:tplc="F16A1D2C" w:tentative="1">
      <w:start w:val="1"/>
      <w:numFmt w:val="bullet"/>
      <w:lvlText w:val="o"/>
      <w:lvlJc w:val="left"/>
      <w:pPr>
        <w:ind w:left="1440" w:hanging="360"/>
      </w:pPr>
      <w:rPr>
        <w:rFonts w:ascii="Courier New" w:hAnsi="Courier New" w:cs="Courier New" w:hint="default"/>
      </w:rPr>
    </w:lvl>
    <w:lvl w:ilvl="2" w:tplc="97BA65CA" w:tentative="1">
      <w:start w:val="1"/>
      <w:numFmt w:val="bullet"/>
      <w:lvlText w:val=""/>
      <w:lvlJc w:val="left"/>
      <w:pPr>
        <w:ind w:left="2160" w:hanging="360"/>
      </w:pPr>
      <w:rPr>
        <w:rFonts w:ascii="Wingdings" w:hAnsi="Wingdings" w:hint="default"/>
      </w:rPr>
    </w:lvl>
    <w:lvl w:ilvl="3" w:tplc="59F81A5E" w:tentative="1">
      <w:start w:val="1"/>
      <w:numFmt w:val="bullet"/>
      <w:lvlText w:val=""/>
      <w:lvlJc w:val="left"/>
      <w:pPr>
        <w:ind w:left="2880" w:hanging="360"/>
      </w:pPr>
      <w:rPr>
        <w:rFonts w:ascii="Symbol" w:hAnsi="Symbol" w:hint="default"/>
      </w:rPr>
    </w:lvl>
    <w:lvl w:ilvl="4" w:tplc="FEDA9254" w:tentative="1">
      <w:start w:val="1"/>
      <w:numFmt w:val="bullet"/>
      <w:lvlText w:val="o"/>
      <w:lvlJc w:val="left"/>
      <w:pPr>
        <w:ind w:left="3600" w:hanging="360"/>
      </w:pPr>
      <w:rPr>
        <w:rFonts w:ascii="Courier New" w:hAnsi="Courier New" w:cs="Courier New" w:hint="default"/>
      </w:rPr>
    </w:lvl>
    <w:lvl w:ilvl="5" w:tplc="1F7C31B2" w:tentative="1">
      <w:start w:val="1"/>
      <w:numFmt w:val="bullet"/>
      <w:lvlText w:val=""/>
      <w:lvlJc w:val="left"/>
      <w:pPr>
        <w:ind w:left="4320" w:hanging="360"/>
      </w:pPr>
      <w:rPr>
        <w:rFonts w:ascii="Wingdings" w:hAnsi="Wingdings" w:hint="default"/>
      </w:rPr>
    </w:lvl>
    <w:lvl w:ilvl="6" w:tplc="F90282CC" w:tentative="1">
      <w:start w:val="1"/>
      <w:numFmt w:val="bullet"/>
      <w:lvlText w:val=""/>
      <w:lvlJc w:val="left"/>
      <w:pPr>
        <w:ind w:left="5040" w:hanging="360"/>
      </w:pPr>
      <w:rPr>
        <w:rFonts w:ascii="Symbol" w:hAnsi="Symbol" w:hint="default"/>
      </w:rPr>
    </w:lvl>
    <w:lvl w:ilvl="7" w:tplc="2AEAB4A4" w:tentative="1">
      <w:start w:val="1"/>
      <w:numFmt w:val="bullet"/>
      <w:lvlText w:val="o"/>
      <w:lvlJc w:val="left"/>
      <w:pPr>
        <w:ind w:left="5760" w:hanging="360"/>
      </w:pPr>
      <w:rPr>
        <w:rFonts w:ascii="Courier New" w:hAnsi="Courier New" w:cs="Courier New" w:hint="default"/>
      </w:rPr>
    </w:lvl>
    <w:lvl w:ilvl="8" w:tplc="89946FCC" w:tentative="1">
      <w:start w:val="1"/>
      <w:numFmt w:val="bullet"/>
      <w:lvlText w:val=""/>
      <w:lvlJc w:val="left"/>
      <w:pPr>
        <w:ind w:left="6480" w:hanging="360"/>
      </w:pPr>
      <w:rPr>
        <w:rFonts w:ascii="Wingdings" w:hAnsi="Wingdings" w:hint="default"/>
      </w:rPr>
    </w:lvl>
  </w:abstractNum>
  <w:abstractNum w:abstractNumId="6" w15:restartNumberingAfterBreak="0">
    <w:nsid w:val="25492334"/>
    <w:multiLevelType w:val="multilevel"/>
    <w:tmpl w:val="6B5AFBBC"/>
    <w:lvl w:ilvl="0">
      <w:start w:val="4"/>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EBA5E88"/>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iCs/>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D55958"/>
    <w:multiLevelType w:val="hybridMultilevel"/>
    <w:tmpl w:val="DBBAEDC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40CF07D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7F59EB"/>
    <w:multiLevelType w:val="multilevel"/>
    <w:tmpl w:val="9092CAFE"/>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A0E2F8B"/>
    <w:multiLevelType w:val="hybridMultilevel"/>
    <w:tmpl w:val="C53C00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8D3AA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185273"/>
    <w:multiLevelType w:val="hybridMultilevel"/>
    <w:tmpl w:val="91CE10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5746FC"/>
    <w:multiLevelType w:val="multilevel"/>
    <w:tmpl w:val="66740FD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EC845E7"/>
    <w:multiLevelType w:val="hybridMultilevel"/>
    <w:tmpl w:val="12C8E71C"/>
    <w:lvl w:ilvl="0" w:tplc="A9E66F66">
      <w:start w:val="1"/>
      <w:numFmt w:val="decimal"/>
      <w:lvlText w:val="%1."/>
      <w:lvlJc w:val="left"/>
      <w:pPr>
        <w:tabs>
          <w:tab w:val="num" w:pos="360"/>
        </w:tabs>
        <w:ind w:left="360" w:hanging="360"/>
      </w:pPr>
      <w:rPr>
        <w:rFonts w:hint="default"/>
        <w:b/>
        <w:bCs/>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7B996B39"/>
    <w:multiLevelType w:val="hybridMultilevel"/>
    <w:tmpl w:val="84C60F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CD12BB2"/>
    <w:multiLevelType w:val="hybridMultilevel"/>
    <w:tmpl w:val="987A0242"/>
    <w:lvl w:ilvl="0" w:tplc="16FAC768">
      <w:start w:val="1"/>
      <w:numFmt w:val="decimal"/>
      <w:lvlText w:val="%1."/>
      <w:lvlJc w:val="left"/>
      <w:pPr>
        <w:ind w:left="720" w:hanging="360"/>
      </w:pPr>
      <w:rPr>
        <w:b w:val="0"/>
        <w:bCs/>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9577184">
    <w:abstractNumId w:val="1"/>
  </w:num>
  <w:num w:numId="2" w16cid:durableId="2067027391">
    <w:abstractNumId w:val="4"/>
  </w:num>
  <w:num w:numId="3" w16cid:durableId="453521148">
    <w:abstractNumId w:val="5"/>
  </w:num>
  <w:num w:numId="4" w16cid:durableId="498278858">
    <w:abstractNumId w:val="13"/>
  </w:num>
  <w:num w:numId="5" w16cid:durableId="1915241507">
    <w:abstractNumId w:val="15"/>
  </w:num>
  <w:num w:numId="6" w16cid:durableId="1851526463">
    <w:abstractNumId w:val="7"/>
  </w:num>
  <w:num w:numId="7" w16cid:durableId="1949041648">
    <w:abstractNumId w:val="14"/>
  </w:num>
  <w:num w:numId="8" w16cid:durableId="800029747">
    <w:abstractNumId w:val="6"/>
  </w:num>
  <w:num w:numId="9" w16cid:durableId="1183129611">
    <w:abstractNumId w:val="10"/>
  </w:num>
  <w:num w:numId="10" w16cid:durableId="1582131025">
    <w:abstractNumId w:val="16"/>
  </w:num>
  <w:num w:numId="11" w16cid:durableId="2093816680">
    <w:abstractNumId w:val="12"/>
  </w:num>
  <w:num w:numId="12" w16cid:durableId="1766074354">
    <w:abstractNumId w:val="3"/>
  </w:num>
  <w:num w:numId="13" w16cid:durableId="1973947834">
    <w:abstractNumId w:val="11"/>
  </w:num>
  <w:num w:numId="14" w16cid:durableId="2015721881">
    <w:abstractNumId w:val="9"/>
  </w:num>
  <w:num w:numId="15" w16cid:durableId="1248728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5084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5308069">
    <w:abstractNumId w:val="17"/>
  </w:num>
  <w:num w:numId="18" w16cid:durableId="992417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BF"/>
    <w:rsid w:val="000760CA"/>
    <w:rsid w:val="000D2ECE"/>
    <w:rsid w:val="000E03B1"/>
    <w:rsid w:val="00142FE8"/>
    <w:rsid w:val="002159D3"/>
    <w:rsid w:val="00262A88"/>
    <w:rsid w:val="00290E6F"/>
    <w:rsid w:val="002C5BB5"/>
    <w:rsid w:val="002D5526"/>
    <w:rsid w:val="0033493C"/>
    <w:rsid w:val="00391BE1"/>
    <w:rsid w:val="003A1C39"/>
    <w:rsid w:val="003B45D3"/>
    <w:rsid w:val="004226A3"/>
    <w:rsid w:val="004D514A"/>
    <w:rsid w:val="004E73C8"/>
    <w:rsid w:val="0052229A"/>
    <w:rsid w:val="005A2220"/>
    <w:rsid w:val="005D0FFC"/>
    <w:rsid w:val="006253FB"/>
    <w:rsid w:val="00643583"/>
    <w:rsid w:val="00651E60"/>
    <w:rsid w:val="006F5EB3"/>
    <w:rsid w:val="00700B50"/>
    <w:rsid w:val="0075405C"/>
    <w:rsid w:val="00786AB8"/>
    <w:rsid w:val="007A75BF"/>
    <w:rsid w:val="007C30DC"/>
    <w:rsid w:val="008B52CD"/>
    <w:rsid w:val="008F1609"/>
    <w:rsid w:val="0090434E"/>
    <w:rsid w:val="00911C6D"/>
    <w:rsid w:val="0092069E"/>
    <w:rsid w:val="00940592"/>
    <w:rsid w:val="00955302"/>
    <w:rsid w:val="00971BDA"/>
    <w:rsid w:val="00991247"/>
    <w:rsid w:val="009A0029"/>
    <w:rsid w:val="00A02F21"/>
    <w:rsid w:val="00A71F0E"/>
    <w:rsid w:val="00AD4380"/>
    <w:rsid w:val="00B4187C"/>
    <w:rsid w:val="00C114DD"/>
    <w:rsid w:val="00C90EC6"/>
    <w:rsid w:val="00C94EE5"/>
    <w:rsid w:val="00CA13D7"/>
    <w:rsid w:val="00CA3C70"/>
    <w:rsid w:val="00CF2031"/>
    <w:rsid w:val="00D653F0"/>
    <w:rsid w:val="00DB4D64"/>
    <w:rsid w:val="00E0467D"/>
    <w:rsid w:val="00E05E82"/>
    <w:rsid w:val="00E67B84"/>
    <w:rsid w:val="00E93447"/>
    <w:rsid w:val="00EB5EA8"/>
    <w:rsid w:val="00EF76F9"/>
    <w:rsid w:val="00F15562"/>
    <w:rsid w:val="00F17B9B"/>
    <w:rsid w:val="00F50670"/>
    <w:rsid w:val="00F66808"/>
    <w:rsid w:val="00F96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9BB7C"/>
  <w15:docId w15:val="{1CDC74D6-C13C-4D75-BC63-886C8B4B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aliases w:val="Times Std"/>
    <w:qFormat/>
    <w:rsid w:val="007B640B"/>
    <w:rPr>
      <w:rFonts w:eastAsia="Calibri" w:cstheme="minorHAns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01B77"/>
  </w:style>
  <w:style w:type="paragraph" w:styleId="Lijstalinea">
    <w:name w:val="List Paragraph"/>
    <w:basedOn w:val="Standaard"/>
    <w:uiPriority w:val="34"/>
    <w:qFormat/>
    <w:rsid w:val="007B640B"/>
    <w:pPr>
      <w:ind w:left="720"/>
      <w:contextualSpacing/>
    </w:pPr>
  </w:style>
  <w:style w:type="paragraph" w:styleId="Koptekst">
    <w:name w:val="header"/>
    <w:basedOn w:val="Standaard"/>
    <w:link w:val="KoptekstChar"/>
    <w:uiPriority w:val="99"/>
    <w:unhideWhenUsed/>
    <w:rsid w:val="008F3C9D"/>
    <w:pPr>
      <w:tabs>
        <w:tab w:val="center" w:pos="4536"/>
        <w:tab w:val="right" w:pos="9072"/>
      </w:tabs>
    </w:pPr>
  </w:style>
  <w:style w:type="character" w:customStyle="1" w:styleId="KoptekstChar">
    <w:name w:val="Koptekst Char"/>
    <w:basedOn w:val="Standaardalinea-lettertype"/>
    <w:link w:val="Koptekst"/>
    <w:uiPriority w:val="99"/>
    <w:rsid w:val="008F3C9D"/>
    <w:rPr>
      <w:rFonts w:eastAsia="Calibri" w:cstheme="minorHAnsi"/>
      <w:szCs w:val="20"/>
    </w:rPr>
  </w:style>
  <w:style w:type="paragraph" w:styleId="Voettekst">
    <w:name w:val="footer"/>
    <w:basedOn w:val="Standaard"/>
    <w:link w:val="VoettekstChar"/>
    <w:uiPriority w:val="99"/>
    <w:unhideWhenUsed/>
    <w:rsid w:val="008F3C9D"/>
    <w:pPr>
      <w:tabs>
        <w:tab w:val="center" w:pos="4536"/>
        <w:tab w:val="right" w:pos="9072"/>
      </w:tabs>
    </w:pPr>
  </w:style>
  <w:style w:type="character" w:customStyle="1" w:styleId="VoettekstChar">
    <w:name w:val="Voettekst Char"/>
    <w:basedOn w:val="Standaardalinea-lettertype"/>
    <w:link w:val="Voettekst"/>
    <w:uiPriority w:val="99"/>
    <w:rsid w:val="008F3C9D"/>
    <w:rPr>
      <w:rFonts w:eastAsia="Calibri" w:cstheme="minorHAnsi"/>
      <w:szCs w:val="20"/>
    </w:rPr>
  </w:style>
  <w:style w:type="paragraph" w:customStyle="1" w:styleId="Default">
    <w:name w:val="Default"/>
    <w:rsid w:val="008357E9"/>
    <w:pPr>
      <w:autoSpaceDE w:val="0"/>
      <w:autoSpaceDN w:val="0"/>
      <w:adjustRightInd w:val="0"/>
    </w:pPr>
    <w:rPr>
      <w:rFonts w:ascii="Arial" w:eastAsia="Times New Roman" w:hAnsi="Arial" w:cs="Arial"/>
      <w:color w:val="000000"/>
      <w:sz w:val="24"/>
      <w:szCs w:val="24"/>
      <w:lang w:eastAsia="nl-NL"/>
    </w:rPr>
  </w:style>
  <w:style w:type="character" w:styleId="Hyperlink">
    <w:name w:val="Hyperlink"/>
    <w:basedOn w:val="Standaardalinea-lettertype"/>
    <w:uiPriority w:val="99"/>
    <w:unhideWhenUsed/>
    <w:rsid w:val="00991247"/>
    <w:rPr>
      <w:color w:val="0000FF" w:themeColor="hyperlink"/>
      <w:u w:val="single"/>
    </w:rPr>
  </w:style>
  <w:style w:type="character" w:styleId="Onopgelostemelding">
    <w:name w:val="Unresolved Mention"/>
    <w:basedOn w:val="Standaardalinea-lettertype"/>
    <w:uiPriority w:val="99"/>
    <w:rsid w:val="00643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8f2d6b-6265-4ed9-89fe-07642d2e5bc6">
      <Terms xmlns="http://schemas.microsoft.com/office/infopath/2007/PartnerControls"/>
    </lcf76f155ced4ddcb4097134ff3c332f>
    <TaxCatchAll xmlns="9a9167a8-82ad-469e-b0c4-c3da3ad7f9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5EAB7395B25840B1E6392755A2A1DF" ma:contentTypeVersion="10" ma:contentTypeDescription="Een nieuw document maken." ma:contentTypeScope="" ma:versionID="c49a7e0de4db9780a2f2a5a00e9f7bbd">
  <xsd:schema xmlns:xsd="http://www.w3.org/2001/XMLSchema" xmlns:xs="http://www.w3.org/2001/XMLSchema" xmlns:p="http://schemas.microsoft.com/office/2006/metadata/properties" xmlns:ns2="c78f2d6b-6265-4ed9-89fe-07642d2e5bc6" xmlns:ns3="9a9167a8-82ad-469e-b0c4-c3da3ad7f9da" targetNamespace="http://schemas.microsoft.com/office/2006/metadata/properties" ma:root="true" ma:fieldsID="a30664a1b257f5ad6ef7bc1376a4e0f4" ns2:_="" ns3:_="">
    <xsd:import namespace="c78f2d6b-6265-4ed9-89fe-07642d2e5bc6"/>
    <xsd:import namespace="9a9167a8-82ad-469e-b0c4-c3da3ad7f9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f2d6b-6265-4ed9-89fe-07642d2e5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638a25-643f-4885-8c67-587aa6d279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167a8-82ad-469e-b0c4-c3da3ad7f9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138639-d81e-4ef2-a420-f121ee088db3}" ma:internalName="TaxCatchAll" ma:showField="CatchAllData" ma:web="9a9167a8-82ad-469e-b0c4-c3da3ad7f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0E006-084B-4D55-8854-B57299006073}">
  <ds:schemaRefs>
    <ds:schemaRef ds:uri="http://purl.org/dc/terms/"/>
    <ds:schemaRef ds:uri="68531fd3-0ec5-4486-944b-e469bd3934d6"/>
    <ds:schemaRef ds:uri="http://www.w3.org/XML/1998/namespace"/>
    <ds:schemaRef ds:uri="http://schemas.microsoft.com/office/2006/documentManagement/types"/>
    <ds:schemaRef ds:uri="http://purl.org/dc/elements/1.1/"/>
    <ds:schemaRef ds:uri="67c97d60-ba4e-4e29-929d-c087a8d12b26"/>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265665E-FA35-4BDA-B1EC-8EB621A25AA1}"/>
</file>

<file path=customXml/itemProps3.xml><?xml version="1.0" encoding="utf-8"?>
<ds:datastoreItem xmlns:ds="http://schemas.openxmlformats.org/officeDocument/2006/customXml" ds:itemID="{28FEF5E8-E308-4BE0-A802-2FA50DC83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Westerkwartier</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der Vaart, Cynthia</dc:creator>
  <cp:lastModifiedBy>Marielle Bakema</cp:lastModifiedBy>
  <cp:revision>4</cp:revision>
  <cp:lastPrinted>2022-06-08T06:22:00Z</cp:lastPrinted>
  <dcterms:created xsi:type="dcterms:W3CDTF">2024-11-27T15:27:00Z</dcterms:created>
  <dcterms:modified xsi:type="dcterms:W3CDTF">2025-03-12T15:13:00Z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0x010100C05EAB7395B25840B1E6392755A2A1DF</vt:lpwstr>
  </property>
  <property fmtid="{D5CDD505-2E9C-101B-9397-08002B2CF9AE}" pid="3" name="MediaServiceImageTags">
    <vt:lpwstr/>
  </property>
</Properties>
</file>